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Bold"/>
          <w:b/>
          <w:bCs/>
          <w:sz w:val="24"/>
          <w:szCs w:val="24"/>
        </w:rPr>
      </w:pPr>
      <w:r w:rsidRPr="00B04492">
        <w:rPr>
          <w:rFonts w:ascii="Cambria" w:hAnsi="Cambria" w:cs="PalatinoLinotype-Bold"/>
          <w:b/>
          <w:bCs/>
          <w:sz w:val="24"/>
          <w:szCs w:val="24"/>
        </w:rPr>
        <w:t>Doar aerul îl am</w:t>
      </w:r>
    </w:p>
    <w:p w:rsidR="00840716" w:rsidRPr="00B04492" w:rsidRDefault="00840716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Bold"/>
          <w:b/>
          <w:bCs/>
          <w:sz w:val="24"/>
          <w:szCs w:val="24"/>
        </w:rPr>
      </w:pP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Nu am nimic –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un loc unde să pot plânge,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un loc unde să pot muri,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din când în când am câte un colț de lume unde pot să dorm,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dar e luat cu împrumut.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Pot să privesc în inima și în casele altora,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dar mereu numai pe fereastră,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toate ușile sunt numai pentru cei de</w:t>
      </w:r>
      <w:r w:rsidRPr="00B04492">
        <w:rPr>
          <w:rFonts w:ascii="Cambria" w:hAnsi="Cambria" w:cs="Cambria Math"/>
          <w:sz w:val="24"/>
          <w:szCs w:val="24"/>
        </w:rPr>
        <w:t>‐</w:t>
      </w:r>
      <w:r w:rsidRPr="00B04492">
        <w:rPr>
          <w:rFonts w:ascii="Cambria" w:hAnsi="Cambria" w:cs="PalatinoLinotype-Roman"/>
          <w:sz w:val="24"/>
          <w:szCs w:val="24"/>
        </w:rPr>
        <w:t>ai casei.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După o vreme,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chiar și atunci când iau ceaiul cu prietenii,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vine vremea când trebuie să plec –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nici nu spun că aș vrea să rămân.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Și privesc din nou pe fereastră,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zâmbesc, deși nu amar –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puteam și eu să primesc lume la ceai sau cafele.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Nu am nimic –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de aceea nu aș vrea să mă duc în pământ –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am o scuză, nu am rădăcini –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Aș vrea să mă risipiți în vânt,</w:t>
      </w:r>
    </w:p>
    <w:p w:rsidR="0090241C" w:rsidRPr="00B04492" w:rsidRDefault="0090241C" w:rsidP="0090241C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doar aerul îl am:</w:t>
      </w:r>
    </w:p>
    <w:p w:rsidR="0090241C" w:rsidRPr="00B04492" w:rsidRDefault="0090241C" w:rsidP="0090241C">
      <w:pPr>
        <w:rPr>
          <w:rFonts w:ascii="Cambria" w:hAnsi="Cambria" w:cs="PalatinoLinotype-Roman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>îl simt, îl respir, dar niciodată nu îl pot atinge.</w:t>
      </w:r>
      <w:bookmarkStart w:id="0" w:name="_GoBack"/>
      <w:bookmarkEnd w:id="0"/>
    </w:p>
    <w:p w:rsidR="00BA1C59" w:rsidRPr="00B04492" w:rsidRDefault="00BA1C59" w:rsidP="0090241C">
      <w:pPr>
        <w:rPr>
          <w:rFonts w:ascii="Cambria" w:hAnsi="Cambria"/>
          <w:sz w:val="24"/>
          <w:szCs w:val="24"/>
        </w:rPr>
      </w:pPr>
      <w:r w:rsidRPr="00B04492">
        <w:rPr>
          <w:rFonts w:ascii="Cambria" w:hAnsi="Cambria" w:cs="PalatinoLinotype-Roman"/>
          <w:sz w:val="24"/>
          <w:szCs w:val="24"/>
        </w:rPr>
        <w:t xml:space="preserve">Emilia Ivancu, </w:t>
      </w:r>
      <w:r w:rsidRPr="00B04492">
        <w:rPr>
          <w:rFonts w:ascii="Cambria" w:hAnsi="Cambria" w:cs="PalatinoLinotype-Roman"/>
          <w:i/>
          <w:sz w:val="24"/>
          <w:szCs w:val="24"/>
        </w:rPr>
        <w:t>JOCUL DE A NU FI MAI MULT DECÂT SUNT</w:t>
      </w:r>
      <w:r w:rsidRPr="00B04492">
        <w:rPr>
          <w:rFonts w:ascii="Cambria" w:hAnsi="Cambria" w:cs="PalatinoLinotype-Roman"/>
          <w:sz w:val="24"/>
          <w:szCs w:val="24"/>
        </w:rPr>
        <w:t>, 2012</w:t>
      </w:r>
    </w:p>
    <w:p w:rsidR="00C04CFD" w:rsidRPr="00B04492" w:rsidRDefault="00C04CFD">
      <w:pPr>
        <w:rPr>
          <w:rFonts w:ascii="Cambria" w:hAnsi="Cambria"/>
          <w:sz w:val="24"/>
          <w:szCs w:val="24"/>
        </w:rPr>
      </w:pPr>
    </w:p>
    <w:sectPr w:rsidR="00C04CFD" w:rsidRPr="00B04492" w:rsidSect="00C9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F0E"/>
    <w:rsid w:val="00283F0E"/>
    <w:rsid w:val="00840716"/>
    <w:rsid w:val="0090241C"/>
    <w:rsid w:val="00B04492"/>
    <w:rsid w:val="00BA1C59"/>
    <w:rsid w:val="00C04CFD"/>
    <w:rsid w:val="00C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5</cp:revision>
  <dcterms:created xsi:type="dcterms:W3CDTF">2017-01-30T08:16:00Z</dcterms:created>
  <dcterms:modified xsi:type="dcterms:W3CDTF">2017-01-30T13:48:00Z</dcterms:modified>
</cp:coreProperties>
</file>