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C8" w:rsidRPr="00126B50" w:rsidRDefault="002C36C8" w:rsidP="002C36C8">
      <w:pPr>
        <w:jc w:val="center"/>
        <w:rPr>
          <w:noProof/>
          <w:sz w:val="22"/>
          <w:szCs w:val="22"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-25400</wp:posOffset>
            </wp:positionV>
            <wp:extent cx="811530" cy="1273810"/>
            <wp:effectExtent l="0" t="0" r="7620" b="2540"/>
            <wp:wrapNone/>
            <wp:docPr id="2" name="Picture 2" descr="Graphi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2"/>
          <w:szCs w:val="22"/>
          <w:lang w:val="fr-FR" w:eastAsia="en-US"/>
        </w:rPr>
        <w:t xml:space="preserve">              </w:t>
      </w:r>
      <w:r w:rsidRPr="00EC65A9">
        <w:rPr>
          <w:b/>
          <w:bCs/>
          <w:noProof/>
          <w:sz w:val="22"/>
          <w:szCs w:val="22"/>
          <w:lang w:val="fr-FR" w:eastAsia="en-US"/>
        </w:rPr>
        <w:t xml:space="preserve"> </w:t>
      </w:r>
      <w:r>
        <w:rPr>
          <w:b/>
          <w:bCs/>
          <w:noProof/>
          <w:sz w:val="22"/>
          <w:szCs w:val="22"/>
          <w:lang w:val="fr-FR" w:eastAsia="en-US"/>
        </w:rPr>
        <w:t xml:space="preserve">  </w:t>
      </w:r>
      <w:r w:rsidRPr="00EC65A9">
        <w:rPr>
          <w:b/>
          <w:bCs/>
          <w:noProof/>
          <w:sz w:val="22"/>
          <w:szCs w:val="22"/>
          <w:lang w:val="fr-FR" w:eastAsia="en-US"/>
        </w:rPr>
        <w:t xml:space="preserve">  </w:t>
      </w:r>
      <w:r>
        <w:rPr>
          <w:b/>
          <w:noProof/>
          <w:sz w:val="22"/>
          <w:szCs w:val="22"/>
          <w:lang w:val="en-US" w:eastAsia="en-US"/>
        </w:rPr>
        <w:t xml:space="preserve">         </w:t>
      </w:r>
      <w:r>
        <w:rPr>
          <w:b/>
          <w:noProof/>
          <w:sz w:val="20"/>
        </w:rPr>
        <w:t xml:space="preserve">                   </w:t>
      </w:r>
      <w:r>
        <w:rPr>
          <w:noProof/>
          <w:sz w:val="22"/>
          <w:szCs w:val="22"/>
          <w:lang w:val="en-US" w:eastAsia="en-US"/>
        </w:rPr>
        <w:t xml:space="preserve">    </w:t>
      </w:r>
    </w:p>
    <w:p w:rsidR="002C36C8" w:rsidRPr="002C36C8" w:rsidRDefault="002C36C8" w:rsidP="002C36C8">
      <w:pPr>
        <w:jc w:val="center"/>
        <w:rPr>
          <w:b/>
          <w:noProof/>
          <w:sz w:val="22"/>
          <w:szCs w:val="22"/>
        </w:rPr>
      </w:pPr>
      <w:r w:rsidRPr="002C36C8">
        <w:rPr>
          <w:b/>
          <w:bCs/>
          <w:sz w:val="22"/>
          <w:szCs w:val="22"/>
          <w:lang w:val="fr-FR"/>
        </w:rPr>
        <w:t>ROM</w:t>
      </w:r>
      <w:r w:rsidR="006505DD">
        <w:rPr>
          <w:b/>
          <w:bCs/>
          <w:sz w:val="22"/>
          <w:szCs w:val="22"/>
          <w:lang w:val="fr-FR"/>
        </w:rPr>
        <w:t>Â</w:t>
      </w:r>
      <w:r w:rsidRPr="002C36C8">
        <w:rPr>
          <w:b/>
          <w:bCs/>
          <w:sz w:val="22"/>
          <w:szCs w:val="22"/>
          <w:lang w:val="fr-FR"/>
        </w:rPr>
        <w:t>NIA</w:t>
      </w:r>
      <w:r w:rsidRPr="002C36C8">
        <w:rPr>
          <w:b/>
          <w:bCs/>
          <w:sz w:val="22"/>
          <w:szCs w:val="22"/>
          <w:lang w:val="fr-FR"/>
        </w:rPr>
        <w:br/>
      </w:r>
      <w:r w:rsidRPr="002C36C8">
        <w:rPr>
          <w:b/>
          <w:bCs/>
          <w:sz w:val="22"/>
          <w:szCs w:val="22"/>
          <w:lang w:val="ro-RO"/>
        </w:rPr>
        <w:t xml:space="preserve">Ministerul Educaţiei Naţionale şi Cercetării Ştiinţifice </w:t>
      </w:r>
      <w:r w:rsidRPr="002C36C8">
        <w:rPr>
          <w:b/>
          <w:bCs/>
          <w:sz w:val="22"/>
          <w:szCs w:val="22"/>
          <w:lang w:val="ro-RO"/>
        </w:rPr>
        <w:br/>
        <w:t>Universitatea "1 Decembrie 1918" Alba Iulia</w:t>
      </w:r>
      <w:r w:rsidRPr="002C36C8">
        <w:rPr>
          <w:b/>
          <w:bCs/>
          <w:sz w:val="22"/>
          <w:szCs w:val="22"/>
          <w:lang w:val="ro-RO"/>
        </w:rPr>
        <w:br/>
        <w:t xml:space="preserve">Facultatea de Istorie şi Filologie                        </w:t>
      </w:r>
      <w:r w:rsidRPr="002C36C8">
        <w:rPr>
          <w:b/>
          <w:bCs/>
          <w:sz w:val="22"/>
          <w:szCs w:val="22"/>
          <w:lang w:val="ro-RO"/>
        </w:rPr>
        <w:br/>
        <w:t>Departamentul de Filologie</w:t>
      </w:r>
    </w:p>
    <w:p w:rsidR="002C36C8" w:rsidRDefault="002C36C8" w:rsidP="002C36C8">
      <w:pPr>
        <w:jc w:val="center"/>
        <w:rPr>
          <w:b/>
          <w:noProof/>
          <w:sz w:val="20"/>
          <w:lang w:val="ro-RO"/>
        </w:rPr>
      </w:pPr>
      <w:r>
        <w:rPr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002183" cy="908876"/>
            <wp:effectExtent l="0" t="0" r="7620" b="5715"/>
            <wp:docPr id="1" name="Picture 1" descr="C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460" cy="90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C8" w:rsidRDefault="002C36C8" w:rsidP="002C36C8">
      <w:pPr>
        <w:jc w:val="center"/>
        <w:rPr>
          <w:b/>
          <w:noProof/>
          <w:sz w:val="20"/>
          <w:lang w:val="ro-RO"/>
        </w:rPr>
      </w:pPr>
    </w:p>
    <w:p w:rsidR="002C36C8" w:rsidRDefault="002C36C8" w:rsidP="002C36C8">
      <w:pPr>
        <w:jc w:val="center"/>
        <w:rPr>
          <w:szCs w:val="28"/>
          <w:lang w:val="ro-RO"/>
        </w:rPr>
      </w:pPr>
      <w:r w:rsidRPr="004F42E7">
        <w:rPr>
          <w:b/>
          <w:noProof/>
          <w:sz w:val="20"/>
          <w:lang w:val="ro-RO"/>
        </w:rPr>
        <w:t xml:space="preserve">       </w:t>
      </w:r>
      <w:r>
        <w:rPr>
          <w:lang w:val="ro-RO"/>
        </w:rPr>
        <w:t xml:space="preserve">      </w:t>
      </w:r>
    </w:p>
    <w:p w:rsidR="002C36C8" w:rsidRPr="0019682C" w:rsidRDefault="002C36C8" w:rsidP="002C36C8">
      <w:pPr>
        <w:spacing w:line="360" w:lineRule="auto"/>
        <w:jc w:val="center"/>
        <w:rPr>
          <w:b/>
          <w:sz w:val="28"/>
          <w:szCs w:val="28"/>
        </w:rPr>
      </w:pPr>
      <w:r w:rsidRPr="0019682C">
        <w:rPr>
          <w:b/>
          <w:sz w:val="28"/>
          <w:szCs w:val="28"/>
        </w:rPr>
        <w:t>I N V I T A Ț I E</w:t>
      </w:r>
    </w:p>
    <w:p w:rsidR="002C36C8" w:rsidRPr="002C36C8" w:rsidRDefault="002C36C8" w:rsidP="002C36C8">
      <w:pPr>
        <w:ind w:firstLine="706"/>
        <w:contextualSpacing/>
        <w:jc w:val="both"/>
        <w:rPr>
          <w:sz w:val="22"/>
          <w:szCs w:val="22"/>
          <w:lang w:val="ro-RO"/>
        </w:rPr>
      </w:pPr>
      <w:r w:rsidRPr="002C36C8">
        <w:rPr>
          <w:sz w:val="22"/>
          <w:szCs w:val="22"/>
          <w:lang w:val="ro-RO"/>
        </w:rPr>
        <w:t xml:space="preserve">Departamentul de Filologie al </w:t>
      </w:r>
      <w:r w:rsidRPr="002C36C8">
        <w:rPr>
          <w:bCs/>
          <w:sz w:val="22"/>
          <w:szCs w:val="22"/>
          <w:lang w:val="ro-RO"/>
        </w:rPr>
        <w:t>Universității "1 Decembrie 1918" din Alba Iulia</w:t>
      </w:r>
      <w:r w:rsidRPr="002C36C8">
        <w:rPr>
          <w:b/>
          <w:bCs/>
          <w:sz w:val="22"/>
          <w:szCs w:val="22"/>
          <w:lang w:val="ro-RO"/>
        </w:rPr>
        <w:t xml:space="preserve"> </w:t>
      </w:r>
      <w:r w:rsidRPr="002C36C8">
        <w:rPr>
          <w:bCs/>
          <w:sz w:val="22"/>
          <w:szCs w:val="22"/>
          <w:lang w:val="ro-RO"/>
        </w:rPr>
        <w:t>în colaborare</w:t>
      </w:r>
      <w:r w:rsidRPr="002C36C8">
        <w:rPr>
          <w:b/>
          <w:bCs/>
          <w:sz w:val="22"/>
          <w:szCs w:val="22"/>
          <w:lang w:val="ro-RO"/>
        </w:rPr>
        <w:t xml:space="preserve"> </w:t>
      </w:r>
      <w:r w:rsidRPr="002C36C8">
        <w:rPr>
          <w:bCs/>
          <w:sz w:val="22"/>
          <w:szCs w:val="22"/>
          <w:lang w:val="ro-RO"/>
        </w:rPr>
        <w:t>cu Centrul de Cercetare şi Inovare în Educația Lingvistică</w:t>
      </w:r>
      <w:r w:rsidRPr="002C36C8">
        <w:rPr>
          <w:b/>
          <w:bCs/>
          <w:sz w:val="22"/>
          <w:szCs w:val="22"/>
          <w:lang w:val="ro-RO"/>
        </w:rPr>
        <w:t xml:space="preserve"> </w:t>
      </w:r>
      <w:r w:rsidRPr="002C36C8">
        <w:rPr>
          <w:sz w:val="22"/>
          <w:szCs w:val="22"/>
          <w:lang w:val="ro-RO"/>
        </w:rPr>
        <w:t xml:space="preserve">(CIEL) anunță desfășurarea Sesiunii Naționale Studențești cu tema “Dialogul culturilor între tradiție și modernitate”, ediția a IX-a, </w:t>
      </w:r>
      <w:r w:rsidR="00626AF6">
        <w:rPr>
          <w:sz w:val="22"/>
          <w:szCs w:val="22"/>
          <w:lang w:val="ro-RO"/>
        </w:rPr>
        <w:t xml:space="preserve">la Universitatea din Alba Iulia, în intervalul </w:t>
      </w:r>
      <w:bookmarkStart w:id="0" w:name="_GoBack"/>
      <w:bookmarkEnd w:id="0"/>
      <w:r w:rsidR="00071C1D">
        <w:rPr>
          <w:b/>
          <w:sz w:val="22"/>
          <w:szCs w:val="22"/>
          <w:lang w:val="ro-RO"/>
        </w:rPr>
        <w:t>9-</w:t>
      </w:r>
      <w:r w:rsidRPr="002C36C8">
        <w:rPr>
          <w:b/>
          <w:sz w:val="22"/>
          <w:szCs w:val="22"/>
          <w:lang w:val="ro-RO"/>
        </w:rPr>
        <w:t>10 decembrie 2016.</w:t>
      </w:r>
      <w:r w:rsidRPr="002C36C8">
        <w:rPr>
          <w:sz w:val="22"/>
          <w:szCs w:val="22"/>
          <w:lang w:val="ro-RO"/>
        </w:rPr>
        <w:t xml:space="preserve"> </w:t>
      </w:r>
    </w:p>
    <w:p w:rsidR="002C36C8" w:rsidRPr="002C36C8" w:rsidRDefault="002C36C8" w:rsidP="002C36C8">
      <w:pPr>
        <w:ind w:firstLine="706"/>
        <w:contextualSpacing/>
        <w:jc w:val="both"/>
        <w:rPr>
          <w:sz w:val="22"/>
          <w:szCs w:val="22"/>
          <w:lang w:val="ro-RO"/>
        </w:rPr>
      </w:pPr>
      <w:r w:rsidRPr="002C36C8">
        <w:rPr>
          <w:sz w:val="22"/>
          <w:szCs w:val="22"/>
          <w:lang w:val="ro-RO"/>
        </w:rPr>
        <w:t>Invităm studenți filologi (licență și masterat) să participe cu comunicări ce reflectă preocupările lor științifice încadrate în secțiunile:</w:t>
      </w:r>
    </w:p>
    <w:p w:rsidR="002C36C8" w:rsidRPr="002C36C8" w:rsidRDefault="002C36C8" w:rsidP="002C36C8">
      <w:pPr>
        <w:numPr>
          <w:ilvl w:val="0"/>
          <w:numId w:val="1"/>
        </w:numPr>
        <w:contextualSpacing/>
        <w:jc w:val="both"/>
        <w:rPr>
          <w:sz w:val="22"/>
          <w:szCs w:val="22"/>
          <w:lang w:val="ro-RO"/>
        </w:rPr>
      </w:pPr>
      <w:r w:rsidRPr="002C36C8">
        <w:rPr>
          <w:sz w:val="22"/>
          <w:szCs w:val="22"/>
          <w:lang w:val="ro-RO"/>
        </w:rPr>
        <w:t>limbă și comunicare</w:t>
      </w:r>
    </w:p>
    <w:p w:rsidR="002C36C8" w:rsidRPr="002C36C8" w:rsidRDefault="002C36C8" w:rsidP="002C36C8">
      <w:pPr>
        <w:numPr>
          <w:ilvl w:val="0"/>
          <w:numId w:val="1"/>
        </w:numPr>
        <w:contextualSpacing/>
        <w:jc w:val="both"/>
        <w:rPr>
          <w:sz w:val="22"/>
          <w:szCs w:val="22"/>
          <w:lang w:val="ro-RO"/>
        </w:rPr>
      </w:pPr>
      <w:r w:rsidRPr="002C36C8">
        <w:rPr>
          <w:sz w:val="22"/>
          <w:szCs w:val="22"/>
          <w:lang w:val="ro-RO"/>
        </w:rPr>
        <w:t>traductologie</w:t>
      </w:r>
    </w:p>
    <w:p w:rsidR="002C36C8" w:rsidRPr="002C36C8" w:rsidRDefault="002C36C8" w:rsidP="002C36C8">
      <w:pPr>
        <w:numPr>
          <w:ilvl w:val="0"/>
          <w:numId w:val="1"/>
        </w:numPr>
        <w:contextualSpacing/>
        <w:jc w:val="both"/>
        <w:rPr>
          <w:sz w:val="22"/>
          <w:szCs w:val="22"/>
          <w:lang w:val="ro-RO"/>
        </w:rPr>
      </w:pPr>
      <w:r w:rsidRPr="002C36C8">
        <w:rPr>
          <w:sz w:val="22"/>
          <w:szCs w:val="22"/>
          <w:lang w:val="ro-RO"/>
        </w:rPr>
        <w:t>literatură</w:t>
      </w:r>
    </w:p>
    <w:p w:rsidR="002C36C8" w:rsidRPr="002C36C8" w:rsidRDefault="002C36C8" w:rsidP="002C36C8">
      <w:pPr>
        <w:numPr>
          <w:ilvl w:val="0"/>
          <w:numId w:val="1"/>
        </w:numPr>
        <w:contextualSpacing/>
        <w:jc w:val="both"/>
        <w:rPr>
          <w:sz w:val="22"/>
          <w:szCs w:val="22"/>
          <w:lang w:val="ro-RO"/>
        </w:rPr>
      </w:pPr>
      <w:r w:rsidRPr="002C36C8">
        <w:rPr>
          <w:sz w:val="22"/>
          <w:szCs w:val="22"/>
          <w:lang w:val="ro-RO"/>
        </w:rPr>
        <w:t>studii culturale.</w:t>
      </w:r>
    </w:p>
    <w:p w:rsidR="002C36C8" w:rsidRPr="002C36C8" w:rsidRDefault="002C36C8" w:rsidP="002C36C8">
      <w:pPr>
        <w:ind w:firstLine="706"/>
        <w:contextualSpacing/>
        <w:jc w:val="both"/>
        <w:rPr>
          <w:sz w:val="22"/>
          <w:szCs w:val="22"/>
          <w:lang w:val="ro-RO"/>
        </w:rPr>
      </w:pPr>
      <w:r w:rsidRPr="002C36C8">
        <w:rPr>
          <w:sz w:val="22"/>
          <w:szCs w:val="22"/>
          <w:lang w:val="ro-RO"/>
        </w:rPr>
        <w:t xml:space="preserve">Lucrările vor fi împărțite, de asemenea, în funcție de limba de comunicare: engleză, franceză sau română. </w:t>
      </w:r>
    </w:p>
    <w:p w:rsidR="002C36C8" w:rsidRPr="002C36C8" w:rsidRDefault="002C36C8" w:rsidP="002C36C8">
      <w:pPr>
        <w:ind w:firstLine="706"/>
        <w:contextualSpacing/>
        <w:jc w:val="both"/>
        <w:rPr>
          <w:b/>
          <w:sz w:val="22"/>
          <w:szCs w:val="22"/>
          <w:lang w:val="ro-RO"/>
        </w:rPr>
      </w:pPr>
      <w:r w:rsidRPr="002C36C8">
        <w:rPr>
          <w:sz w:val="22"/>
          <w:szCs w:val="22"/>
          <w:lang w:val="ro-RO"/>
        </w:rPr>
        <w:t xml:space="preserve">Rugăm studenții interesați să își confirme participarea prin trimiterea formularelor de înregistrare completate (care conțin titlurile și rezumatele lucrărilor, declarația de autenticitate precum și solicitările de cazare) </w:t>
      </w:r>
      <w:r w:rsidRPr="002C36C8">
        <w:rPr>
          <w:b/>
          <w:sz w:val="22"/>
          <w:szCs w:val="22"/>
          <w:lang w:val="ro-RO"/>
        </w:rPr>
        <w:t>nu mai târziu de</w:t>
      </w:r>
      <w:r w:rsidRPr="002C36C8">
        <w:rPr>
          <w:sz w:val="22"/>
          <w:szCs w:val="22"/>
          <w:lang w:val="ro-RO"/>
        </w:rPr>
        <w:t xml:space="preserve"> </w:t>
      </w:r>
      <w:r w:rsidRPr="002C36C8">
        <w:rPr>
          <w:b/>
          <w:sz w:val="22"/>
          <w:szCs w:val="22"/>
          <w:lang w:val="ro-RO"/>
        </w:rPr>
        <w:t xml:space="preserve">data de 7 noiembrie 2016. </w:t>
      </w:r>
    </w:p>
    <w:p w:rsidR="002C36C8" w:rsidRPr="002C36C8" w:rsidRDefault="002C36C8" w:rsidP="002C36C8">
      <w:pPr>
        <w:ind w:firstLine="706"/>
        <w:contextualSpacing/>
        <w:jc w:val="both"/>
        <w:rPr>
          <w:sz w:val="22"/>
          <w:szCs w:val="22"/>
          <w:lang w:val="ro-RO"/>
        </w:rPr>
      </w:pPr>
      <w:r w:rsidRPr="002C36C8">
        <w:rPr>
          <w:sz w:val="22"/>
          <w:szCs w:val="22"/>
          <w:lang w:val="ro-RO"/>
        </w:rPr>
        <w:t>Participanții vor susține prezentări de maxim 15 minute, urmate de dezbateri.</w:t>
      </w:r>
    </w:p>
    <w:p w:rsidR="002C36C8" w:rsidRPr="002C36C8" w:rsidRDefault="002C36C8" w:rsidP="002C36C8">
      <w:pPr>
        <w:ind w:firstLine="706"/>
        <w:contextualSpacing/>
        <w:jc w:val="both"/>
        <w:rPr>
          <w:sz w:val="22"/>
          <w:szCs w:val="22"/>
          <w:lang w:val="ro-RO"/>
        </w:rPr>
      </w:pPr>
      <w:r w:rsidRPr="002C36C8">
        <w:rPr>
          <w:sz w:val="22"/>
          <w:szCs w:val="22"/>
          <w:lang w:val="ro-RO"/>
        </w:rPr>
        <w:t xml:space="preserve">Se va face o selecție a lucrărilor </w:t>
      </w:r>
      <w:r w:rsidRPr="002C36C8">
        <w:rPr>
          <w:b/>
          <w:sz w:val="22"/>
          <w:szCs w:val="22"/>
          <w:lang w:val="ro-RO"/>
        </w:rPr>
        <w:t>prezentate în cadrul Sesiunii</w:t>
      </w:r>
      <w:r w:rsidRPr="002C36C8">
        <w:rPr>
          <w:sz w:val="22"/>
          <w:szCs w:val="22"/>
          <w:lang w:val="ro-RO"/>
        </w:rPr>
        <w:t xml:space="preserve">, care, în forma lor finală, vor fi publicate într-un volum al Sesiunii, cu ISSN, la </w:t>
      </w:r>
      <w:r w:rsidR="004269BA">
        <w:rPr>
          <w:sz w:val="22"/>
          <w:szCs w:val="22"/>
          <w:lang w:val="ro-RO"/>
        </w:rPr>
        <w:t>E</w:t>
      </w:r>
      <w:r w:rsidRPr="002C36C8">
        <w:rPr>
          <w:sz w:val="22"/>
          <w:szCs w:val="22"/>
          <w:lang w:val="ro-RO"/>
        </w:rPr>
        <w:t xml:space="preserve">ditura </w:t>
      </w:r>
      <w:proofErr w:type="spellStart"/>
      <w:r w:rsidRPr="002C36C8">
        <w:rPr>
          <w:sz w:val="22"/>
          <w:szCs w:val="22"/>
          <w:lang w:val="ro-RO"/>
        </w:rPr>
        <w:t>Aeternitas</w:t>
      </w:r>
      <w:proofErr w:type="spellEnd"/>
      <w:r w:rsidR="004269BA" w:rsidRPr="004269BA">
        <w:rPr>
          <w:sz w:val="22"/>
          <w:szCs w:val="22"/>
          <w:lang w:val="ro-RO"/>
        </w:rPr>
        <w:t xml:space="preserve"> </w:t>
      </w:r>
      <w:r w:rsidR="004269BA" w:rsidRPr="002C36C8">
        <w:rPr>
          <w:sz w:val="22"/>
          <w:szCs w:val="22"/>
          <w:lang w:val="ro-RO"/>
        </w:rPr>
        <w:t>acreditată</w:t>
      </w:r>
      <w:r w:rsidR="004269BA">
        <w:rPr>
          <w:sz w:val="22"/>
          <w:szCs w:val="22"/>
          <w:lang w:val="ro-RO"/>
        </w:rPr>
        <w:t xml:space="preserve"> CNCSIS</w:t>
      </w:r>
      <w:r w:rsidRPr="002C36C8">
        <w:rPr>
          <w:sz w:val="22"/>
          <w:szCs w:val="22"/>
          <w:lang w:val="ro-RO"/>
        </w:rPr>
        <w:t xml:space="preserve">. Normele de redactare în vederea publicării prevăd: </w:t>
      </w:r>
      <w:r w:rsidRPr="00F3749F">
        <w:rPr>
          <w:b/>
          <w:sz w:val="22"/>
          <w:szCs w:val="22"/>
          <w:lang w:val="ro-RO"/>
        </w:rPr>
        <w:t>caractere TNR 12, la 1 rând, minim 6 – maxim 8 pagini</w:t>
      </w:r>
      <w:r w:rsidRPr="002C36C8">
        <w:rPr>
          <w:sz w:val="22"/>
          <w:szCs w:val="22"/>
          <w:lang w:val="ro-RO"/>
        </w:rPr>
        <w:t>.</w:t>
      </w:r>
      <w:r w:rsidR="0032565D">
        <w:rPr>
          <w:sz w:val="22"/>
          <w:szCs w:val="22"/>
          <w:lang w:val="ro-RO"/>
        </w:rPr>
        <w:t xml:space="preserve"> Mai multe detalii vor fi disponibile, în curând, pe adresa </w:t>
      </w:r>
      <w:r w:rsidR="0032565D">
        <w:rPr>
          <w:b/>
          <w:color w:val="000099"/>
          <w:sz w:val="22"/>
          <w:szCs w:val="22"/>
          <w:lang w:val="ro-RO"/>
        </w:rPr>
        <w:t xml:space="preserve">http://traduceri.uab.ro. </w:t>
      </w:r>
      <w:r w:rsidR="0032565D" w:rsidRPr="002C36C8">
        <w:rPr>
          <w:sz w:val="22"/>
          <w:szCs w:val="22"/>
          <w:lang w:val="ro-RO"/>
        </w:rPr>
        <w:t xml:space="preserve"> </w:t>
      </w:r>
    </w:p>
    <w:p w:rsidR="002C36C8" w:rsidRPr="002C36C8" w:rsidRDefault="002C36C8" w:rsidP="002C36C8">
      <w:pPr>
        <w:ind w:firstLine="706"/>
        <w:contextualSpacing/>
        <w:jc w:val="both"/>
        <w:rPr>
          <w:sz w:val="22"/>
          <w:szCs w:val="22"/>
          <w:lang w:val="ro-RO"/>
        </w:rPr>
      </w:pPr>
    </w:p>
    <w:p w:rsidR="002C36C8" w:rsidRPr="002C36C8" w:rsidRDefault="008031DE" w:rsidP="002C36C8">
      <w:pPr>
        <w:ind w:firstLine="706"/>
        <w:contextualSpacing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Invitația, f</w:t>
      </w:r>
      <w:r w:rsidR="002C36C8" w:rsidRPr="002C36C8">
        <w:rPr>
          <w:sz w:val="22"/>
          <w:szCs w:val="22"/>
          <w:lang w:val="ro-RO"/>
        </w:rPr>
        <w:t xml:space="preserve">ormularul de înregistrare și declarația de </w:t>
      </w:r>
      <w:r w:rsidR="0032565D">
        <w:rPr>
          <w:sz w:val="22"/>
          <w:szCs w:val="22"/>
          <w:lang w:val="ro-RO"/>
        </w:rPr>
        <w:t xml:space="preserve">autenticitate pot fi descărcate, de asemenea, </w:t>
      </w:r>
      <w:r w:rsidR="002C36C8" w:rsidRPr="002C36C8">
        <w:rPr>
          <w:sz w:val="22"/>
          <w:szCs w:val="22"/>
          <w:lang w:val="ro-RO"/>
        </w:rPr>
        <w:t>de pe adresa</w:t>
      </w:r>
      <w:r w:rsidR="002C36C8" w:rsidRPr="002C36C8">
        <w:rPr>
          <w:sz w:val="22"/>
          <w:szCs w:val="22"/>
        </w:rPr>
        <w:t xml:space="preserve"> </w:t>
      </w:r>
      <w:r w:rsidR="00F11D87">
        <w:rPr>
          <w:b/>
          <w:color w:val="000099"/>
          <w:sz w:val="22"/>
          <w:szCs w:val="22"/>
          <w:lang w:val="ro-RO"/>
        </w:rPr>
        <w:t>http://traduceri.uab.ro</w:t>
      </w:r>
      <w:r>
        <w:rPr>
          <w:b/>
          <w:color w:val="000099"/>
          <w:sz w:val="22"/>
          <w:szCs w:val="22"/>
          <w:lang w:val="ro-RO"/>
        </w:rPr>
        <w:t xml:space="preserve">. </w:t>
      </w:r>
      <w:r w:rsidR="002C36C8" w:rsidRPr="002C36C8">
        <w:rPr>
          <w:sz w:val="22"/>
          <w:szCs w:val="22"/>
          <w:lang w:val="ro-RO"/>
        </w:rPr>
        <w:t xml:space="preserve"> </w:t>
      </w:r>
      <w:r w:rsidR="00E509E9" w:rsidRPr="008031DE">
        <w:rPr>
          <w:sz w:val="22"/>
          <w:szCs w:val="22"/>
          <w:lang w:val="ro-RO"/>
        </w:rPr>
        <w:t>Declarația poate fi</w:t>
      </w:r>
      <w:r w:rsidR="00E509E9">
        <w:rPr>
          <w:sz w:val="22"/>
          <w:szCs w:val="22"/>
          <w:lang w:val="ro-RO"/>
        </w:rPr>
        <w:t xml:space="preserve"> scanată și trimisă pe email</w:t>
      </w:r>
      <w:r w:rsidR="00E509E9">
        <w:rPr>
          <w:sz w:val="22"/>
          <w:szCs w:val="22"/>
        </w:rPr>
        <w:t xml:space="preserve"> </w:t>
      </w:r>
      <w:r w:rsidR="00E509E9">
        <w:rPr>
          <w:sz w:val="22"/>
          <w:szCs w:val="22"/>
          <w:lang w:val="ro-RO"/>
        </w:rPr>
        <w:t>împreună</w:t>
      </w:r>
      <w:r w:rsidR="00E509E9" w:rsidRPr="00E509E9">
        <w:rPr>
          <w:sz w:val="22"/>
          <w:szCs w:val="22"/>
          <w:lang w:val="ro-RO"/>
        </w:rPr>
        <w:t xml:space="preserve"> cu formularul de înregistrare</w:t>
      </w:r>
      <w:r w:rsidR="00E509E9">
        <w:rPr>
          <w:sz w:val="22"/>
          <w:szCs w:val="22"/>
          <w:lang w:val="ro-RO"/>
        </w:rPr>
        <w:t xml:space="preserve"> </w:t>
      </w:r>
      <w:r w:rsidR="002C36C8" w:rsidRPr="002C36C8">
        <w:rPr>
          <w:sz w:val="22"/>
          <w:szCs w:val="22"/>
          <w:lang w:val="ro-RO"/>
        </w:rPr>
        <w:t>următoarelor persoane de contact:</w:t>
      </w:r>
    </w:p>
    <w:p w:rsidR="002C36C8" w:rsidRPr="002C36C8" w:rsidRDefault="002C36C8" w:rsidP="002C36C8">
      <w:pPr>
        <w:ind w:firstLine="706"/>
        <w:contextualSpacing/>
        <w:jc w:val="both"/>
        <w:rPr>
          <w:sz w:val="22"/>
          <w:szCs w:val="22"/>
          <w:lang w:val="ro-RO"/>
        </w:rPr>
      </w:pPr>
      <w:r w:rsidRPr="002C36C8">
        <w:rPr>
          <w:sz w:val="22"/>
          <w:szCs w:val="22"/>
          <w:lang w:val="ro-RO"/>
        </w:rPr>
        <w:t xml:space="preserve">Pentru limba engleză: dr. Natalia Muntean: </w:t>
      </w:r>
      <w:hyperlink r:id="rId8" w:history="1">
        <w:r w:rsidRPr="002C36C8">
          <w:rPr>
            <w:rStyle w:val="Hyperlink"/>
            <w:b/>
            <w:sz w:val="22"/>
            <w:szCs w:val="22"/>
            <w:lang w:val="ro-RO"/>
          </w:rPr>
          <w:t>officeciel@uab.ro</w:t>
        </w:r>
      </w:hyperlink>
    </w:p>
    <w:p w:rsidR="002C36C8" w:rsidRPr="002C36C8" w:rsidRDefault="002C36C8" w:rsidP="002C36C8">
      <w:pPr>
        <w:ind w:firstLine="706"/>
        <w:contextualSpacing/>
        <w:jc w:val="both"/>
        <w:rPr>
          <w:sz w:val="22"/>
          <w:szCs w:val="22"/>
          <w:lang w:val="ro-RO"/>
        </w:rPr>
      </w:pPr>
      <w:r w:rsidRPr="002C36C8">
        <w:rPr>
          <w:sz w:val="22"/>
          <w:szCs w:val="22"/>
          <w:lang w:val="ro-RO"/>
        </w:rPr>
        <w:t xml:space="preserve">Pentru limba franceză: dr. Aura </w:t>
      </w:r>
      <w:proofErr w:type="spellStart"/>
      <w:r w:rsidRPr="002C36C8">
        <w:rPr>
          <w:sz w:val="22"/>
          <w:szCs w:val="22"/>
          <w:lang w:val="ro-RO"/>
        </w:rPr>
        <w:t>Cibian</w:t>
      </w:r>
      <w:proofErr w:type="spellEnd"/>
      <w:r w:rsidRPr="002C36C8">
        <w:rPr>
          <w:sz w:val="22"/>
          <w:szCs w:val="22"/>
          <w:lang w:val="ro-RO"/>
        </w:rPr>
        <w:t xml:space="preserve">: </w:t>
      </w:r>
      <w:hyperlink r:id="rId9" w:history="1">
        <w:r w:rsidRPr="002C36C8">
          <w:rPr>
            <w:rStyle w:val="Hyperlink"/>
            <w:b/>
            <w:sz w:val="22"/>
            <w:szCs w:val="22"/>
            <w:lang w:val="ro-RO"/>
          </w:rPr>
          <w:t>auracibian@gmail.com</w:t>
        </w:r>
      </w:hyperlink>
    </w:p>
    <w:p w:rsidR="002C36C8" w:rsidRDefault="002C36C8" w:rsidP="002C36C8">
      <w:pPr>
        <w:ind w:firstLine="706"/>
        <w:contextualSpacing/>
        <w:jc w:val="both"/>
        <w:rPr>
          <w:b/>
          <w:color w:val="000099"/>
          <w:sz w:val="22"/>
          <w:szCs w:val="22"/>
        </w:rPr>
      </w:pPr>
      <w:r w:rsidRPr="002C36C8">
        <w:rPr>
          <w:sz w:val="22"/>
          <w:szCs w:val="22"/>
          <w:lang w:val="ro-RO"/>
        </w:rPr>
        <w:t xml:space="preserve">Pentru limba română: dr. Gabriela </w:t>
      </w:r>
      <w:proofErr w:type="spellStart"/>
      <w:r w:rsidRPr="002C36C8">
        <w:rPr>
          <w:sz w:val="22"/>
          <w:szCs w:val="22"/>
          <w:lang w:val="ro-RO"/>
        </w:rPr>
        <w:t>Chiciudean</w:t>
      </w:r>
      <w:proofErr w:type="spellEnd"/>
      <w:r w:rsidRPr="002C36C8">
        <w:rPr>
          <w:sz w:val="22"/>
          <w:szCs w:val="22"/>
          <w:lang w:val="ro-RO"/>
        </w:rPr>
        <w:t xml:space="preserve">: </w:t>
      </w:r>
      <w:hyperlink r:id="rId10" w:history="1">
        <w:r w:rsidRPr="002C36C8">
          <w:rPr>
            <w:b/>
            <w:color w:val="000099"/>
            <w:sz w:val="22"/>
            <w:szCs w:val="22"/>
          </w:rPr>
          <w:t>gabrielachiciudean@gmail.com</w:t>
        </w:r>
      </w:hyperlink>
    </w:p>
    <w:p w:rsidR="002C36C8" w:rsidRPr="002C36C8" w:rsidRDefault="002C36C8" w:rsidP="002C36C8">
      <w:pPr>
        <w:ind w:firstLine="706"/>
        <w:contextualSpacing/>
        <w:jc w:val="both"/>
        <w:rPr>
          <w:sz w:val="22"/>
          <w:szCs w:val="22"/>
        </w:rPr>
      </w:pPr>
    </w:p>
    <w:p w:rsidR="00AA418C" w:rsidRDefault="002C36C8" w:rsidP="00AA418C">
      <w:pPr>
        <w:ind w:firstLine="706"/>
        <w:contextualSpacing/>
        <w:jc w:val="both"/>
        <w:rPr>
          <w:sz w:val="22"/>
          <w:szCs w:val="22"/>
          <w:lang w:val="ro-RO"/>
        </w:rPr>
      </w:pPr>
      <w:r w:rsidRPr="002C36C8">
        <w:rPr>
          <w:sz w:val="22"/>
          <w:szCs w:val="22"/>
          <w:lang w:val="ro-RO"/>
        </w:rPr>
        <w:t>Studenții participanți vor beneficia de cazare gratuită în căminele noastre studențești, trebuie doar s</w:t>
      </w:r>
      <w:r w:rsidR="001565D3">
        <w:rPr>
          <w:sz w:val="22"/>
          <w:szCs w:val="22"/>
          <w:lang w:val="ro-RO"/>
        </w:rPr>
        <w:t>ă</w:t>
      </w:r>
      <w:r w:rsidRPr="002C36C8">
        <w:rPr>
          <w:sz w:val="22"/>
          <w:szCs w:val="22"/>
          <w:lang w:val="ro-RO"/>
        </w:rPr>
        <w:t xml:space="preserve"> solicit</w:t>
      </w:r>
      <w:r w:rsidR="003B5033">
        <w:rPr>
          <w:sz w:val="22"/>
          <w:szCs w:val="22"/>
          <w:lang w:val="ro-RO"/>
        </w:rPr>
        <w:t>e</w:t>
      </w:r>
      <w:r w:rsidRPr="002C36C8">
        <w:rPr>
          <w:sz w:val="22"/>
          <w:szCs w:val="22"/>
          <w:lang w:val="ro-RO"/>
        </w:rPr>
        <w:t xml:space="preserve"> acest lucru în formularul de înregistrare.  Ma</w:t>
      </w:r>
      <w:r w:rsidR="004269BA">
        <w:rPr>
          <w:sz w:val="22"/>
          <w:szCs w:val="22"/>
          <w:lang w:val="ro-RO"/>
        </w:rPr>
        <w:t>sa de prânz se poate servi</w:t>
      </w:r>
      <w:r w:rsidRPr="002C36C8">
        <w:rPr>
          <w:sz w:val="22"/>
          <w:szCs w:val="22"/>
          <w:lang w:val="ro-RO"/>
        </w:rPr>
        <w:t xml:space="preserve"> la cantina universității la prețuri modice.</w:t>
      </w:r>
    </w:p>
    <w:p w:rsidR="002C36C8" w:rsidRPr="00FF2738" w:rsidRDefault="002C36C8" w:rsidP="00AA418C">
      <w:pPr>
        <w:ind w:firstLine="706"/>
        <w:contextualSpacing/>
        <w:jc w:val="center"/>
        <w:rPr>
          <w:rFonts w:ascii="Blackadder ITC" w:hAnsi="Blackadder ITC"/>
          <w:i/>
          <w:sz w:val="32"/>
          <w:szCs w:val="32"/>
          <w:lang w:val="ro-RO"/>
        </w:rPr>
      </w:pPr>
      <w:r w:rsidRPr="00FF2738">
        <w:rPr>
          <w:rFonts w:ascii="Blackadder ITC" w:hAnsi="Blackadder ITC"/>
          <w:i/>
          <w:sz w:val="32"/>
          <w:szCs w:val="32"/>
          <w:lang w:val="ro-RO"/>
        </w:rPr>
        <w:t>V</w:t>
      </w:r>
      <w:r w:rsidRPr="00FF2738">
        <w:rPr>
          <w:i/>
          <w:sz w:val="32"/>
          <w:szCs w:val="32"/>
          <w:lang w:val="ro-RO"/>
        </w:rPr>
        <w:t>ă</w:t>
      </w:r>
      <w:r w:rsidRPr="00FF2738">
        <w:rPr>
          <w:rFonts w:ascii="Blackadder ITC" w:hAnsi="Blackadder ITC"/>
          <w:i/>
          <w:sz w:val="32"/>
          <w:szCs w:val="32"/>
          <w:lang w:val="ro-RO"/>
        </w:rPr>
        <w:t xml:space="preserve"> a</w:t>
      </w:r>
      <w:r w:rsidRPr="00FF2738">
        <w:rPr>
          <w:i/>
          <w:sz w:val="32"/>
          <w:szCs w:val="32"/>
          <w:lang w:val="ro-RO"/>
        </w:rPr>
        <w:t>ș</w:t>
      </w:r>
      <w:r w:rsidRPr="00FF2738">
        <w:rPr>
          <w:rFonts w:ascii="Blackadder ITC" w:hAnsi="Blackadder ITC"/>
          <w:i/>
          <w:sz w:val="32"/>
          <w:szCs w:val="32"/>
          <w:lang w:val="ro-RO"/>
        </w:rPr>
        <w:t>tept</w:t>
      </w:r>
      <w:r w:rsidRPr="00FF2738">
        <w:rPr>
          <w:i/>
          <w:sz w:val="32"/>
          <w:szCs w:val="32"/>
          <w:lang w:val="ro-RO"/>
        </w:rPr>
        <w:t>ă</w:t>
      </w:r>
      <w:r w:rsidRPr="00FF2738">
        <w:rPr>
          <w:rFonts w:ascii="Blackadder ITC" w:hAnsi="Blackadder ITC"/>
          <w:i/>
          <w:sz w:val="32"/>
          <w:szCs w:val="32"/>
          <w:lang w:val="ro-RO"/>
        </w:rPr>
        <w:t>m în frumoasa Cetate Alba Carolina!</w:t>
      </w:r>
    </w:p>
    <w:sectPr w:rsidR="002C36C8" w:rsidRPr="00FF2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53E2F"/>
    <w:multiLevelType w:val="hybridMultilevel"/>
    <w:tmpl w:val="8AA2E6FC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C3"/>
    <w:rsid w:val="00071C1D"/>
    <w:rsid w:val="001565D3"/>
    <w:rsid w:val="00157AA8"/>
    <w:rsid w:val="0019682C"/>
    <w:rsid w:val="002C36C8"/>
    <w:rsid w:val="002C5DB8"/>
    <w:rsid w:val="0032565D"/>
    <w:rsid w:val="003B5033"/>
    <w:rsid w:val="004269BA"/>
    <w:rsid w:val="0043458A"/>
    <w:rsid w:val="00492913"/>
    <w:rsid w:val="004B219D"/>
    <w:rsid w:val="00626AF6"/>
    <w:rsid w:val="006505DD"/>
    <w:rsid w:val="008031DE"/>
    <w:rsid w:val="00A16B49"/>
    <w:rsid w:val="00A67A7F"/>
    <w:rsid w:val="00AA418C"/>
    <w:rsid w:val="00AC52C3"/>
    <w:rsid w:val="00BE207C"/>
    <w:rsid w:val="00E25BBB"/>
    <w:rsid w:val="00E509E9"/>
    <w:rsid w:val="00F11D87"/>
    <w:rsid w:val="00F270B1"/>
    <w:rsid w:val="00F3749F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36C8"/>
    <w:rPr>
      <w:strike w:val="0"/>
      <w:dstrike w:val="0"/>
      <w:color w:val="00008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6C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36C8"/>
    <w:rPr>
      <w:strike w:val="0"/>
      <w:dstrike w:val="0"/>
      <w:color w:val="00008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6C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ciel@uab.r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abrielachiciude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racibi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UAB</dc:creator>
  <cp:keywords/>
  <dc:description/>
  <cp:lastModifiedBy>UAB</cp:lastModifiedBy>
  <cp:revision>28</cp:revision>
  <dcterms:created xsi:type="dcterms:W3CDTF">2016-09-16T20:34:00Z</dcterms:created>
  <dcterms:modified xsi:type="dcterms:W3CDTF">2016-09-22T20:35:00Z</dcterms:modified>
</cp:coreProperties>
</file>