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A1" w:rsidRDefault="00BC1FA1" w:rsidP="00BC1FA1">
      <w:pPr>
        <w:pStyle w:val="Heading1"/>
        <w:spacing w:before="0" w:beforeAutospacing="0" w:after="0" w:afterAutospacing="0"/>
        <w:contextualSpacing/>
        <w:jc w:val="center"/>
        <w:textAlignment w:val="baseline"/>
        <w:rPr>
          <w:rFonts w:ascii="Sylfaen" w:hAnsi="Sylfaen" w:cs="Arial"/>
          <w:sz w:val="22"/>
          <w:szCs w:val="22"/>
          <w:lang w:val="ro-RO"/>
        </w:rPr>
      </w:pPr>
      <w:r w:rsidRPr="00544CA6">
        <w:rPr>
          <w:rFonts w:ascii="Sylfaen" w:hAnsi="Sylfaen" w:cs="Arial"/>
          <w:sz w:val="22"/>
          <w:szCs w:val="22"/>
          <w:lang w:val="ro-RO"/>
        </w:rPr>
        <w:t>Cât economisesc românii în fiecare județ: Câți bani pun deoparte locuitorii din județul Alba</w:t>
      </w:r>
    </w:p>
    <w:p w:rsidR="00BC1FA1" w:rsidRPr="00544CA6" w:rsidRDefault="00BC1FA1" w:rsidP="00BC1FA1">
      <w:pPr>
        <w:pStyle w:val="Heading1"/>
        <w:spacing w:before="0" w:beforeAutospacing="0" w:after="0" w:afterAutospacing="0"/>
        <w:contextualSpacing/>
        <w:jc w:val="center"/>
        <w:textAlignment w:val="baseline"/>
        <w:rPr>
          <w:rFonts w:ascii="Sylfaen" w:hAnsi="Sylfaen" w:cs="Arial"/>
          <w:sz w:val="22"/>
          <w:szCs w:val="22"/>
          <w:lang w:val="ro-RO"/>
        </w:rPr>
      </w:pPr>
    </w:p>
    <w:p w:rsidR="00BC1FA1" w:rsidRDefault="00BC1FA1" w:rsidP="00BC1FA1">
      <w:pPr>
        <w:pStyle w:val="NormalWeb"/>
        <w:spacing w:before="0" w:beforeAutospacing="0" w:after="0" w:afterAutospacing="0"/>
        <w:contextualSpacing/>
        <w:jc w:val="both"/>
        <w:textAlignment w:val="baseline"/>
        <w:rPr>
          <w:rStyle w:val="Strong"/>
          <w:rFonts w:ascii="Sylfaen" w:hAnsi="Sylfaen" w:cs="Roboto"/>
          <w:sz w:val="22"/>
          <w:szCs w:val="22"/>
          <w:bdr w:val="none" w:sz="0" w:space="0" w:color="auto" w:frame="1"/>
          <w:lang w:val="ro-RO"/>
        </w:rPr>
      </w:pPr>
      <w:r w:rsidRPr="00544CA6">
        <w:rPr>
          <w:rStyle w:val="Strong"/>
          <w:rFonts w:ascii="Sylfaen" w:hAnsi="Sylfaen"/>
          <w:sz w:val="22"/>
          <w:szCs w:val="22"/>
          <w:bdr w:val="none" w:sz="0" w:space="0" w:color="auto" w:frame="1"/>
          <w:lang w:val="ro-RO"/>
        </w:rPr>
        <w:t>Distribuț</w:t>
      </w:r>
      <w:r w:rsidRPr="00544CA6">
        <w:rPr>
          <w:rStyle w:val="Strong"/>
          <w:rFonts w:ascii="Sylfaen" w:hAnsi="Sylfaen" w:cs="Roboto"/>
          <w:sz w:val="22"/>
          <w:szCs w:val="22"/>
          <w:bdr w:val="none" w:sz="0" w:space="0" w:color="auto" w:frame="1"/>
          <w:lang w:val="ro-RO"/>
        </w:rPr>
        <w:t>ia economiilor pe jude</w:t>
      </w:r>
      <w:r w:rsidRPr="00544CA6">
        <w:rPr>
          <w:rStyle w:val="Strong"/>
          <w:rFonts w:ascii="Sylfaen" w:hAnsi="Sylfaen"/>
          <w:sz w:val="22"/>
          <w:szCs w:val="22"/>
          <w:bdr w:val="none" w:sz="0" w:space="0" w:color="auto" w:frame="1"/>
          <w:lang w:val="ro-RO"/>
        </w:rPr>
        <w:t>ț</w:t>
      </w:r>
      <w:r w:rsidRPr="00544CA6">
        <w:rPr>
          <w:rStyle w:val="Strong"/>
          <w:rFonts w:ascii="Sylfaen" w:hAnsi="Sylfaen" w:cs="Roboto"/>
          <w:sz w:val="22"/>
          <w:szCs w:val="22"/>
          <w:bdr w:val="none" w:sz="0" w:space="0" w:color="auto" w:frame="1"/>
          <w:lang w:val="ro-RO"/>
        </w:rPr>
        <w:t>e pune în lumină un adevăr dureros despre discrepan</w:t>
      </w:r>
      <w:r w:rsidRPr="00544CA6">
        <w:rPr>
          <w:rStyle w:val="Strong"/>
          <w:rFonts w:ascii="Sylfaen" w:hAnsi="Sylfaen"/>
          <w:sz w:val="22"/>
          <w:szCs w:val="22"/>
          <w:bdr w:val="none" w:sz="0" w:space="0" w:color="auto" w:frame="1"/>
          <w:lang w:val="ro-RO"/>
        </w:rPr>
        <w:t>ț</w:t>
      </w:r>
      <w:r w:rsidRPr="00544CA6">
        <w:rPr>
          <w:rStyle w:val="Strong"/>
          <w:rFonts w:ascii="Sylfaen" w:hAnsi="Sylfaen" w:cs="Roboto"/>
          <w:sz w:val="22"/>
          <w:szCs w:val="22"/>
          <w:bdr w:val="none" w:sz="0" w:space="0" w:color="auto" w:frame="1"/>
          <w:lang w:val="ro-RO"/>
        </w:rPr>
        <w:t>ele majore care se observă î</w:t>
      </w:r>
      <w:r w:rsidRPr="00544CA6">
        <w:rPr>
          <w:rStyle w:val="Strong"/>
          <w:rFonts w:ascii="Sylfaen" w:hAnsi="Sylfaen"/>
          <w:sz w:val="22"/>
          <w:szCs w:val="22"/>
          <w:bdr w:val="none" w:sz="0" w:space="0" w:color="auto" w:frame="1"/>
          <w:lang w:val="ro-RO"/>
        </w:rPr>
        <w:t>ntre unităț</w:t>
      </w:r>
      <w:r w:rsidRPr="00544CA6">
        <w:rPr>
          <w:rStyle w:val="Strong"/>
          <w:rFonts w:ascii="Sylfaen" w:hAnsi="Sylfaen" w:cs="Roboto"/>
          <w:sz w:val="22"/>
          <w:szCs w:val="22"/>
          <w:bdr w:val="none" w:sz="0" w:space="0" w:color="auto" w:frame="1"/>
          <w:lang w:val="ro-RO"/>
        </w:rPr>
        <w:t xml:space="preserve">ile administrativ-teritoriale și/sau între zonele istorice ale </w:t>
      </w:r>
      <w:r w:rsidRPr="00544CA6">
        <w:rPr>
          <w:rStyle w:val="Strong"/>
          <w:rFonts w:ascii="Sylfaen" w:hAnsi="Sylfaen"/>
          <w:sz w:val="22"/>
          <w:szCs w:val="22"/>
          <w:bdr w:val="none" w:sz="0" w:space="0" w:color="auto" w:frame="1"/>
          <w:lang w:val="ro-RO"/>
        </w:rPr>
        <w:t>ț</w:t>
      </w:r>
      <w:r w:rsidRPr="00544CA6">
        <w:rPr>
          <w:rStyle w:val="Strong"/>
          <w:rFonts w:ascii="Sylfaen" w:hAnsi="Sylfaen" w:cs="Roboto"/>
          <w:sz w:val="22"/>
          <w:szCs w:val="22"/>
          <w:bdr w:val="none" w:sz="0" w:space="0" w:color="auto" w:frame="1"/>
          <w:lang w:val="ro-RO"/>
        </w:rPr>
        <w:t>ării noastre.</w:t>
      </w:r>
    </w:p>
    <w:p w:rsidR="00BC1FA1" w:rsidRPr="00544CA6" w:rsidRDefault="00BC1FA1" w:rsidP="00BC1FA1">
      <w:pPr>
        <w:pStyle w:val="NormalWeb"/>
        <w:spacing w:before="0" w:beforeAutospacing="0" w:after="0" w:afterAutospacing="0"/>
        <w:contextualSpacing/>
        <w:jc w:val="both"/>
        <w:textAlignment w:val="baseline"/>
        <w:rPr>
          <w:rFonts w:ascii="Sylfaen" w:hAnsi="Sylfaen"/>
          <w:sz w:val="22"/>
          <w:szCs w:val="22"/>
          <w:lang w:val="ro-RO"/>
        </w:rPr>
      </w:pPr>
    </w:p>
    <w:p w:rsidR="00BC1FA1" w:rsidRPr="00544CA6" w:rsidRDefault="00BC1FA1" w:rsidP="00BC1FA1">
      <w:pPr>
        <w:pStyle w:val="NormalWeb"/>
        <w:spacing w:before="0" w:beforeAutospacing="0" w:after="0" w:afterAutospacing="0"/>
        <w:contextualSpacing/>
        <w:jc w:val="both"/>
        <w:textAlignment w:val="baseline"/>
        <w:rPr>
          <w:rFonts w:ascii="Sylfaen" w:hAnsi="Sylfaen"/>
          <w:sz w:val="22"/>
          <w:szCs w:val="22"/>
          <w:lang w:val="ro-RO"/>
        </w:rPr>
      </w:pPr>
      <w:r w:rsidRPr="00544CA6">
        <w:rPr>
          <w:rFonts w:ascii="Sylfaen" w:hAnsi="Sylfaen"/>
          <w:sz w:val="22"/>
          <w:szCs w:val="22"/>
          <w:lang w:val="ro-RO"/>
        </w:rPr>
        <w:t>La finalul lunii octombrie 2019, românii deț</w:t>
      </w:r>
      <w:r w:rsidRPr="00544CA6">
        <w:rPr>
          <w:rFonts w:ascii="Sylfaen" w:hAnsi="Sylfaen" w:cs="Roboto"/>
          <w:sz w:val="22"/>
          <w:szCs w:val="22"/>
          <w:lang w:val="ro-RO"/>
        </w:rPr>
        <w:t>ineau în bănci depozite totale (lei + valută) de aproape 212 miliarde lei, ceea ce înseamnă – raportându-ne la popula</w:t>
      </w:r>
      <w:r w:rsidRPr="00544CA6">
        <w:rPr>
          <w:rFonts w:ascii="Sylfaen" w:hAnsi="Sylfaen"/>
          <w:sz w:val="22"/>
          <w:szCs w:val="22"/>
          <w:lang w:val="ro-RO"/>
        </w:rPr>
        <w:t>ț</w:t>
      </w:r>
      <w:r w:rsidRPr="00544CA6">
        <w:rPr>
          <w:rFonts w:ascii="Sylfaen" w:hAnsi="Sylfaen" w:cs="Roboto"/>
          <w:sz w:val="22"/>
          <w:szCs w:val="22"/>
          <w:lang w:val="ro-RO"/>
        </w:rPr>
        <w:t>ia României – o valoare a depozitelor/cap de locuitor de pu</w:t>
      </w:r>
      <w:r w:rsidRPr="00544CA6">
        <w:rPr>
          <w:rFonts w:ascii="Sylfaen" w:hAnsi="Sylfaen"/>
          <w:sz w:val="22"/>
          <w:szCs w:val="22"/>
          <w:lang w:val="ro-RO"/>
        </w:rPr>
        <w:t>ț</w:t>
      </w:r>
      <w:r w:rsidRPr="00544CA6">
        <w:rPr>
          <w:rFonts w:ascii="Sylfaen" w:hAnsi="Sylfaen" w:cs="Roboto"/>
          <w:sz w:val="22"/>
          <w:szCs w:val="22"/>
          <w:lang w:val="ro-RO"/>
        </w:rPr>
        <w:t>in peste 10.000 de lei, relevă o s</w:t>
      </w:r>
      <w:r w:rsidRPr="00544CA6">
        <w:rPr>
          <w:rFonts w:ascii="Sylfaen" w:hAnsi="Sylfaen"/>
          <w:sz w:val="22"/>
          <w:szCs w:val="22"/>
          <w:lang w:val="ro-RO"/>
        </w:rPr>
        <w:t>tatistică a Băncii Naț</w:t>
      </w:r>
      <w:r w:rsidRPr="00544CA6">
        <w:rPr>
          <w:rFonts w:ascii="Sylfaen" w:hAnsi="Sylfaen" w:cs="Roboto"/>
          <w:sz w:val="22"/>
          <w:szCs w:val="22"/>
          <w:lang w:val="ro-RO"/>
        </w:rPr>
        <w:t>ionale a României privind structura în profil teritorial a depozitelor.</w:t>
      </w:r>
    </w:p>
    <w:p w:rsidR="00BC1FA1" w:rsidRPr="00544CA6" w:rsidRDefault="00BC1FA1" w:rsidP="00BC1FA1">
      <w:pPr>
        <w:pStyle w:val="NormalWeb"/>
        <w:spacing w:before="0" w:beforeAutospacing="0" w:after="0" w:afterAutospacing="0"/>
        <w:contextualSpacing/>
        <w:jc w:val="both"/>
        <w:textAlignment w:val="baseline"/>
        <w:rPr>
          <w:rFonts w:ascii="Sylfaen" w:hAnsi="Sylfaen"/>
          <w:sz w:val="22"/>
          <w:szCs w:val="22"/>
          <w:lang w:val="ro-RO"/>
        </w:rPr>
      </w:pPr>
      <w:r w:rsidRPr="00544CA6">
        <w:rPr>
          <w:rFonts w:ascii="Sylfaen" w:hAnsi="Sylfaen"/>
          <w:sz w:val="22"/>
          <w:szCs w:val="22"/>
          <w:lang w:val="ro-RO"/>
        </w:rPr>
        <w:t>Numai 6 județ</w:t>
      </w:r>
      <w:r w:rsidRPr="00544CA6">
        <w:rPr>
          <w:rFonts w:ascii="Sylfaen" w:hAnsi="Sylfaen" w:cs="Roboto"/>
          <w:sz w:val="22"/>
          <w:szCs w:val="22"/>
          <w:lang w:val="ro-RO"/>
        </w:rPr>
        <w:t>e (București + Ilfov, Cluj, Constan</w:t>
      </w:r>
      <w:r w:rsidRPr="00544CA6">
        <w:rPr>
          <w:rFonts w:ascii="Sylfaen" w:hAnsi="Sylfaen"/>
          <w:sz w:val="22"/>
          <w:szCs w:val="22"/>
          <w:lang w:val="ro-RO"/>
        </w:rPr>
        <w:t>ț</w:t>
      </w:r>
      <w:r w:rsidRPr="00544CA6">
        <w:rPr>
          <w:rFonts w:ascii="Sylfaen" w:hAnsi="Sylfaen" w:cs="Roboto"/>
          <w:sz w:val="22"/>
          <w:szCs w:val="22"/>
          <w:lang w:val="ro-RO"/>
        </w:rPr>
        <w:t>a, Timiș, Sibiu și Brașov) reușesc să depășească valoarea depozitelor/cap de locuitor de 10.000 de lei, în timp c</w:t>
      </w:r>
      <w:r w:rsidRPr="00544CA6">
        <w:rPr>
          <w:rFonts w:ascii="Sylfaen" w:hAnsi="Sylfaen"/>
          <w:sz w:val="22"/>
          <w:szCs w:val="22"/>
          <w:lang w:val="ro-RO"/>
        </w:rPr>
        <w:t>e alte 10 zone (Iași, Mureș, Bihor, Arad, Argeș, Prahova, Galaț</w:t>
      </w:r>
      <w:r w:rsidRPr="00544CA6">
        <w:rPr>
          <w:rFonts w:ascii="Sylfaen" w:hAnsi="Sylfaen" w:cs="Roboto"/>
          <w:sz w:val="22"/>
          <w:szCs w:val="22"/>
          <w:lang w:val="ro-RO"/>
        </w:rPr>
        <w:t>i, Dolj, Alba și Satu Mare) se apropie timid de această medie.</w:t>
      </w:r>
    </w:p>
    <w:p w:rsidR="00BC1FA1" w:rsidRPr="00544CA6" w:rsidRDefault="00BC1FA1" w:rsidP="00BC1FA1">
      <w:pPr>
        <w:pStyle w:val="NormalWeb"/>
        <w:spacing w:before="0" w:beforeAutospacing="0" w:after="0" w:afterAutospacing="0"/>
        <w:contextualSpacing/>
        <w:jc w:val="both"/>
        <w:textAlignment w:val="baseline"/>
        <w:rPr>
          <w:rFonts w:ascii="Sylfaen" w:hAnsi="Sylfaen"/>
          <w:sz w:val="22"/>
          <w:szCs w:val="22"/>
          <w:lang w:val="ro-RO"/>
        </w:rPr>
      </w:pPr>
      <w:r w:rsidRPr="00544CA6">
        <w:rPr>
          <w:rFonts w:ascii="Sylfaen" w:hAnsi="Sylfaen"/>
          <w:sz w:val="22"/>
          <w:szCs w:val="22"/>
          <w:lang w:val="ro-RO"/>
        </w:rPr>
        <w:t>Județ</w:t>
      </w:r>
      <w:r w:rsidRPr="00544CA6">
        <w:rPr>
          <w:rFonts w:ascii="Sylfaen" w:hAnsi="Sylfaen" w:cs="Roboto"/>
          <w:sz w:val="22"/>
          <w:szCs w:val="22"/>
          <w:lang w:val="ro-RO"/>
        </w:rPr>
        <w:t>ul Alba este pe locul 15, cu 7.836 de lei valoare depozite pe cap de locuitor.</w:t>
      </w:r>
    </w:p>
    <w:p w:rsidR="00BC1FA1" w:rsidRPr="00544CA6" w:rsidRDefault="00BC1FA1" w:rsidP="00BC1FA1">
      <w:pPr>
        <w:pStyle w:val="NormalWeb"/>
        <w:spacing w:before="0" w:beforeAutospacing="0" w:after="0" w:afterAutospacing="0"/>
        <w:contextualSpacing/>
        <w:jc w:val="both"/>
        <w:textAlignment w:val="baseline"/>
        <w:rPr>
          <w:rFonts w:ascii="Sylfaen" w:hAnsi="Sylfaen"/>
          <w:sz w:val="22"/>
          <w:szCs w:val="22"/>
          <w:lang w:val="ro-RO"/>
        </w:rPr>
      </w:pPr>
      <w:r w:rsidRPr="00544CA6">
        <w:rPr>
          <w:rFonts w:ascii="Sylfaen" w:hAnsi="Sylfaen"/>
          <w:sz w:val="22"/>
          <w:szCs w:val="22"/>
          <w:lang w:val="ro-RO"/>
        </w:rPr>
        <w:t>Pentru restul de 25 de județ</w:t>
      </w:r>
      <w:r w:rsidRPr="00544CA6">
        <w:rPr>
          <w:rFonts w:ascii="Sylfaen" w:hAnsi="Sylfaen" w:cs="Roboto"/>
          <w:sz w:val="22"/>
          <w:szCs w:val="22"/>
          <w:lang w:val="ro-RO"/>
        </w:rPr>
        <w:t>e, cifrele nu arat</w:t>
      </w:r>
      <w:r w:rsidRPr="00544CA6">
        <w:rPr>
          <w:rFonts w:ascii="Sylfaen" w:hAnsi="Sylfaen"/>
          <w:sz w:val="22"/>
          <w:szCs w:val="22"/>
          <w:lang w:val="ro-RO"/>
        </w:rPr>
        <w:t>ă deloc bine, ba chiar în cazul celor mai sărace 10 teritorii (Mehedinț</w:t>
      </w:r>
      <w:r w:rsidRPr="00544CA6">
        <w:rPr>
          <w:rFonts w:ascii="Sylfaen" w:hAnsi="Sylfaen" w:cs="Roboto"/>
          <w:sz w:val="22"/>
          <w:szCs w:val="22"/>
          <w:lang w:val="ro-RO"/>
        </w:rPr>
        <w:t>i, Vaslui, Ialomi</w:t>
      </w:r>
      <w:r w:rsidRPr="00544CA6">
        <w:rPr>
          <w:rFonts w:ascii="Sylfaen" w:hAnsi="Sylfaen"/>
          <w:sz w:val="22"/>
          <w:szCs w:val="22"/>
          <w:lang w:val="ro-RO"/>
        </w:rPr>
        <w:t>ț</w:t>
      </w:r>
      <w:r w:rsidRPr="00544CA6">
        <w:rPr>
          <w:rFonts w:ascii="Sylfaen" w:hAnsi="Sylfaen" w:cs="Roboto"/>
          <w:sz w:val="22"/>
          <w:szCs w:val="22"/>
          <w:lang w:val="ro-RO"/>
        </w:rPr>
        <w:t>a, Olt, Dâmbovi</w:t>
      </w:r>
      <w:r w:rsidRPr="00544CA6">
        <w:rPr>
          <w:rFonts w:ascii="Sylfaen" w:hAnsi="Sylfaen"/>
          <w:sz w:val="22"/>
          <w:szCs w:val="22"/>
          <w:lang w:val="ro-RO"/>
        </w:rPr>
        <w:t>ț</w:t>
      </w:r>
      <w:r w:rsidRPr="00544CA6">
        <w:rPr>
          <w:rFonts w:ascii="Sylfaen" w:hAnsi="Sylfaen" w:cs="Roboto"/>
          <w:sz w:val="22"/>
          <w:szCs w:val="22"/>
          <w:lang w:val="ro-RO"/>
        </w:rPr>
        <w:t xml:space="preserve">a, Caraș-Severin, Călărași, </w:t>
      </w:r>
      <w:r>
        <w:rPr>
          <w:rFonts w:ascii="Sylfaen" w:hAnsi="Sylfaen" w:cs="Roboto"/>
          <w:sz w:val="22"/>
          <w:szCs w:val="22"/>
          <w:lang w:val="ro-RO"/>
        </w:rPr>
        <w:t>Botoșani, Teleorman și Giurgiu)</w:t>
      </w:r>
      <w:r w:rsidRPr="00544CA6">
        <w:rPr>
          <w:rFonts w:ascii="Sylfaen" w:hAnsi="Sylfaen" w:cs="Roboto"/>
          <w:sz w:val="22"/>
          <w:szCs w:val="22"/>
          <w:lang w:val="ro-RO"/>
        </w:rPr>
        <w:t xml:space="preserve"> situa</w:t>
      </w:r>
      <w:r w:rsidRPr="00544CA6">
        <w:rPr>
          <w:rFonts w:ascii="Sylfaen" w:hAnsi="Sylfaen"/>
          <w:sz w:val="22"/>
          <w:szCs w:val="22"/>
          <w:lang w:val="ro-RO"/>
        </w:rPr>
        <w:t>ț</w:t>
      </w:r>
      <w:r w:rsidRPr="00544CA6">
        <w:rPr>
          <w:rFonts w:ascii="Sylfaen" w:hAnsi="Sylfaen" w:cs="Roboto"/>
          <w:sz w:val="22"/>
          <w:szCs w:val="22"/>
          <w:lang w:val="ro-RO"/>
        </w:rPr>
        <w:t>ia este de-a dreptul îngrijorătoare.</w:t>
      </w:r>
    </w:p>
    <w:p w:rsidR="00BC1FA1" w:rsidRPr="00544CA6" w:rsidRDefault="00BC1FA1" w:rsidP="00BC1FA1">
      <w:pPr>
        <w:pStyle w:val="NormalWeb"/>
        <w:spacing w:before="0" w:beforeAutospacing="0" w:after="0" w:afterAutospacing="0"/>
        <w:contextualSpacing/>
        <w:jc w:val="both"/>
        <w:textAlignment w:val="baseline"/>
        <w:rPr>
          <w:rFonts w:ascii="Sylfaen" w:hAnsi="Sylfaen"/>
          <w:sz w:val="22"/>
          <w:szCs w:val="22"/>
          <w:lang w:val="ro-RO"/>
        </w:rPr>
      </w:pPr>
      <w:r w:rsidRPr="00544CA6">
        <w:rPr>
          <w:rFonts w:ascii="Sylfaen" w:hAnsi="Sylfaen"/>
          <w:sz w:val="22"/>
          <w:szCs w:val="22"/>
          <w:lang w:val="ro-RO"/>
        </w:rPr>
        <w:t>Practic, aceste zece zone sunt rupte total de realitate, trăind parcă într-o Românie paralelă unde economisirea este un moft. Spre exemplu, valoarea depozitelor/cap de locuitor în Giurgiu nu reușește să depășească nici măcar 3.000 de lei, ceea ce reprezintă mai puț</w:t>
      </w:r>
      <w:r w:rsidRPr="00544CA6">
        <w:rPr>
          <w:rFonts w:ascii="Sylfaen" w:hAnsi="Sylfaen" w:cs="Roboto"/>
          <w:sz w:val="22"/>
          <w:szCs w:val="22"/>
          <w:lang w:val="ro-RO"/>
        </w:rPr>
        <w:t>in de o treime din media de la nivel</w:t>
      </w:r>
      <w:r w:rsidRPr="00544CA6">
        <w:rPr>
          <w:rFonts w:ascii="Sylfaen" w:hAnsi="Sylfaen"/>
          <w:sz w:val="22"/>
          <w:szCs w:val="22"/>
          <w:lang w:val="ro-RO"/>
        </w:rPr>
        <w:t>ul ț</w:t>
      </w:r>
      <w:r w:rsidRPr="00544CA6">
        <w:rPr>
          <w:rFonts w:ascii="Sylfaen" w:hAnsi="Sylfaen" w:cs="Roboto"/>
          <w:sz w:val="22"/>
          <w:szCs w:val="22"/>
          <w:lang w:val="ro-RO"/>
        </w:rPr>
        <w:t>ării.</w:t>
      </w:r>
    </w:p>
    <w:p w:rsidR="00BC1FA1" w:rsidRPr="00544CA6" w:rsidRDefault="00BC1FA1" w:rsidP="00BC1FA1">
      <w:pPr>
        <w:pStyle w:val="NormalWeb"/>
        <w:spacing w:before="0" w:beforeAutospacing="0" w:after="0" w:afterAutospacing="0"/>
        <w:contextualSpacing/>
        <w:jc w:val="both"/>
        <w:textAlignment w:val="baseline"/>
        <w:rPr>
          <w:rFonts w:ascii="Sylfaen" w:hAnsi="Sylfaen"/>
          <w:sz w:val="22"/>
          <w:szCs w:val="22"/>
          <w:lang w:val="ro-RO"/>
        </w:rPr>
      </w:pPr>
      <w:r w:rsidRPr="00544CA6">
        <w:rPr>
          <w:rFonts w:ascii="Sylfaen" w:hAnsi="Sylfaen"/>
          <w:sz w:val="22"/>
          <w:szCs w:val="22"/>
          <w:lang w:val="ro-RO"/>
        </w:rPr>
        <w:t>Suma depozitelor din cele 10 județ</w:t>
      </w:r>
      <w:r w:rsidRPr="00544CA6">
        <w:rPr>
          <w:rFonts w:ascii="Sylfaen" w:hAnsi="Sylfaen" w:cs="Roboto"/>
          <w:sz w:val="22"/>
          <w:szCs w:val="22"/>
          <w:lang w:val="ro-RO"/>
        </w:rPr>
        <w:t>e codașe (aproape 15 miliarde lei) este similară cu valoarea economiilor din Constan</w:t>
      </w:r>
      <w:r w:rsidRPr="00544CA6">
        <w:rPr>
          <w:rFonts w:ascii="Sylfaen" w:hAnsi="Sylfaen"/>
          <w:sz w:val="22"/>
          <w:szCs w:val="22"/>
          <w:lang w:val="ro-RO"/>
        </w:rPr>
        <w:t>ț</w:t>
      </w:r>
      <w:r w:rsidRPr="00544CA6">
        <w:rPr>
          <w:rFonts w:ascii="Sylfaen" w:hAnsi="Sylfaen" w:cs="Roboto"/>
          <w:sz w:val="22"/>
          <w:szCs w:val="22"/>
          <w:lang w:val="ro-RO"/>
        </w:rPr>
        <w:t>a + Brașov și este de aproape 5 ori mai mică decât totalul depozitelor din București + Ilfov.</w:t>
      </w:r>
    </w:p>
    <w:p w:rsidR="00BC1FA1" w:rsidRPr="00544CA6" w:rsidRDefault="00BC1FA1" w:rsidP="00BC1FA1">
      <w:pPr>
        <w:pStyle w:val="NormalWeb"/>
        <w:spacing w:before="0" w:beforeAutospacing="0" w:after="0" w:afterAutospacing="0"/>
        <w:contextualSpacing/>
        <w:jc w:val="both"/>
        <w:textAlignment w:val="baseline"/>
        <w:rPr>
          <w:rFonts w:ascii="Sylfaen" w:hAnsi="Sylfaen"/>
          <w:sz w:val="22"/>
          <w:szCs w:val="22"/>
          <w:lang w:val="ro-RO"/>
        </w:rPr>
      </w:pPr>
      <w:r w:rsidRPr="00544CA6">
        <w:rPr>
          <w:rFonts w:ascii="Sylfaen" w:hAnsi="Sylfaen"/>
          <w:sz w:val="22"/>
          <w:szCs w:val="22"/>
          <w:lang w:val="ro-RO"/>
        </w:rPr>
        <w:t>Depozitele locuitorilor din Capitală și județ</w:t>
      </w:r>
      <w:r w:rsidRPr="00544CA6">
        <w:rPr>
          <w:rFonts w:ascii="Sylfaen" w:hAnsi="Sylfaen" w:cs="Roboto"/>
          <w:sz w:val="22"/>
          <w:szCs w:val="22"/>
          <w:lang w:val="ro-RO"/>
        </w:rPr>
        <w:t>ul Ilfov (peste 72,3 miliarde de lei) valorează cât banii puși deoparte (72,6 miliarde lei) de popula</w:t>
      </w:r>
      <w:r w:rsidRPr="00544CA6">
        <w:rPr>
          <w:rFonts w:ascii="Sylfaen" w:hAnsi="Sylfaen"/>
          <w:sz w:val="22"/>
          <w:szCs w:val="22"/>
          <w:lang w:val="ro-RO"/>
        </w:rPr>
        <w:t>ț</w:t>
      </w:r>
      <w:r w:rsidRPr="00544CA6">
        <w:rPr>
          <w:rFonts w:ascii="Sylfaen" w:hAnsi="Sylfaen" w:cs="Roboto"/>
          <w:sz w:val="22"/>
          <w:szCs w:val="22"/>
          <w:lang w:val="ro-RO"/>
        </w:rPr>
        <w:t>ia din 30 de jude</w:t>
      </w:r>
      <w:r w:rsidRPr="00544CA6">
        <w:rPr>
          <w:rFonts w:ascii="Sylfaen" w:hAnsi="Sylfaen"/>
          <w:sz w:val="22"/>
          <w:szCs w:val="22"/>
          <w:lang w:val="ro-RO"/>
        </w:rPr>
        <w:t>ț</w:t>
      </w:r>
      <w:r w:rsidRPr="00544CA6">
        <w:rPr>
          <w:rFonts w:ascii="Sylfaen" w:hAnsi="Sylfaen" w:cs="Roboto"/>
          <w:sz w:val="22"/>
          <w:szCs w:val="22"/>
          <w:lang w:val="ro-RO"/>
        </w:rPr>
        <w:t>e la un loc (Prahova, Gala</w:t>
      </w:r>
      <w:r w:rsidRPr="00544CA6">
        <w:rPr>
          <w:rFonts w:ascii="Sylfaen" w:hAnsi="Sylfaen"/>
          <w:sz w:val="22"/>
          <w:szCs w:val="22"/>
          <w:lang w:val="ro-RO"/>
        </w:rPr>
        <w:t>ț</w:t>
      </w:r>
      <w:r w:rsidRPr="00544CA6">
        <w:rPr>
          <w:rFonts w:ascii="Sylfaen" w:hAnsi="Sylfaen" w:cs="Roboto"/>
          <w:sz w:val="22"/>
          <w:szCs w:val="22"/>
          <w:lang w:val="ro-RO"/>
        </w:rPr>
        <w:t>i, Dolj, Alba, Satu Mare, Hunedoara, Tulcea, Maramureș, Bacău, Covasna, Brăila, Bistri</w:t>
      </w:r>
      <w:r w:rsidRPr="00544CA6">
        <w:rPr>
          <w:rFonts w:ascii="Sylfaen" w:hAnsi="Sylfaen"/>
          <w:sz w:val="22"/>
          <w:szCs w:val="22"/>
          <w:lang w:val="ro-RO"/>
        </w:rPr>
        <w:t>ț</w:t>
      </w:r>
      <w:r w:rsidRPr="00544CA6">
        <w:rPr>
          <w:rFonts w:ascii="Sylfaen" w:hAnsi="Sylfaen" w:cs="Roboto"/>
          <w:sz w:val="22"/>
          <w:szCs w:val="22"/>
          <w:lang w:val="ro-RO"/>
        </w:rPr>
        <w:t>a-Năsăud,</w:t>
      </w:r>
      <w:r w:rsidRPr="00544CA6">
        <w:rPr>
          <w:rFonts w:ascii="Sylfaen" w:hAnsi="Sylfaen"/>
          <w:sz w:val="22"/>
          <w:szCs w:val="22"/>
          <w:lang w:val="ro-RO"/>
        </w:rPr>
        <w:t xml:space="preserve"> Vâlcea, Suceava, Sălaj, Neamț</w:t>
      </w:r>
      <w:r w:rsidRPr="00544CA6">
        <w:rPr>
          <w:rFonts w:ascii="Sylfaen" w:hAnsi="Sylfaen" w:cs="Roboto"/>
          <w:sz w:val="22"/>
          <w:szCs w:val="22"/>
          <w:lang w:val="ro-RO"/>
        </w:rPr>
        <w:t>, Vrancea, Harghita, Buzău, Gorj, Mehedin</w:t>
      </w:r>
      <w:r w:rsidRPr="00544CA6">
        <w:rPr>
          <w:rFonts w:ascii="Sylfaen" w:hAnsi="Sylfaen"/>
          <w:sz w:val="22"/>
          <w:szCs w:val="22"/>
          <w:lang w:val="ro-RO"/>
        </w:rPr>
        <w:t>ț</w:t>
      </w:r>
      <w:r w:rsidRPr="00544CA6">
        <w:rPr>
          <w:rFonts w:ascii="Sylfaen" w:hAnsi="Sylfaen" w:cs="Roboto"/>
          <w:sz w:val="22"/>
          <w:szCs w:val="22"/>
          <w:lang w:val="ro-RO"/>
        </w:rPr>
        <w:t>i, Vaslui, Ialomi</w:t>
      </w:r>
      <w:r w:rsidRPr="00544CA6">
        <w:rPr>
          <w:rFonts w:ascii="Sylfaen" w:hAnsi="Sylfaen"/>
          <w:sz w:val="22"/>
          <w:szCs w:val="22"/>
          <w:lang w:val="ro-RO"/>
        </w:rPr>
        <w:t>ț</w:t>
      </w:r>
      <w:r w:rsidRPr="00544CA6">
        <w:rPr>
          <w:rFonts w:ascii="Sylfaen" w:hAnsi="Sylfaen" w:cs="Roboto"/>
          <w:sz w:val="22"/>
          <w:szCs w:val="22"/>
          <w:lang w:val="ro-RO"/>
        </w:rPr>
        <w:t>a, Olt, Dâmbovi</w:t>
      </w:r>
      <w:r w:rsidRPr="00544CA6">
        <w:rPr>
          <w:rFonts w:ascii="Sylfaen" w:hAnsi="Sylfaen"/>
          <w:sz w:val="22"/>
          <w:szCs w:val="22"/>
          <w:lang w:val="ro-RO"/>
        </w:rPr>
        <w:t>ț</w:t>
      </w:r>
      <w:r w:rsidRPr="00544CA6">
        <w:rPr>
          <w:rFonts w:ascii="Sylfaen" w:hAnsi="Sylfaen" w:cs="Roboto"/>
          <w:sz w:val="22"/>
          <w:szCs w:val="22"/>
          <w:lang w:val="ro-RO"/>
        </w:rPr>
        <w:t>a, Caraș-Severin, Călărași, Botoșani, Teleorman și Giurgiu).</w:t>
      </w:r>
    </w:p>
    <w:p w:rsidR="00BC1FA1" w:rsidRPr="00544CA6" w:rsidRDefault="00BC1FA1" w:rsidP="00BC1FA1">
      <w:pPr>
        <w:pStyle w:val="NormalWeb"/>
        <w:spacing w:before="0" w:beforeAutospacing="0" w:after="0" w:afterAutospacing="0"/>
        <w:contextualSpacing/>
        <w:jc w:val="both"/>
        <w:textAlignment w:val="baseline"/>
        <w:rPr>
          <w:rFonts w:ascii="Sylfaen" w:hAnsi="Sylfaen"/>
          <w:sz w:val="22"/>
          <w:szCs w:val="22"/>
          <w:lang w:val="ro-RO"/>
        </w:rPr>
      </w:pPr>
      <w:r w:rsidRPr="00544CA6">
        <w:rPr>
          <w:rFonts w:ascii="Sylfaen" w:hAnsi="Sylfaen"/>
          <w:sz w:val="22"/>
          <w:szCs w:val="22"/>
          <w:lang w:val="ro-RO"/>
        </w:rPr>
        <w:t>Spre comparaț</w:t>
      </w:r>
      <w:r w:rsidRPr="00544CA6">
        <w:rPr>
          <w:rFonts w:ascii="Sylfaen" w:hAnsi="Sylfaen" w:cs="Roboto"/>
          <w:sz w:val="22"/>
          <w:szCs w:val="22"/>
          <w:lang w:val="ro-RO"/>
        </w:rPr>
        <w:t>ie, dacă în București + Ilfov avem oficial 2.250.000 locuitori, în cele 30 d</w:t>
      </w:r>
      <w:r w:rsidRPr="00544CA6">
        <w:rPr>
          <w:rFonts w:ascii="Sylfaen" w:hAnsi="Sylfaen"/>
          <w:sz w:val="22"/>
          <w:szCs w:val="22"/>
          <w:lang w:val="ro-RO"/>
        </w:rPr>
        <w:t>e unităț</w:t>
      </w:r>
      <w:r w:rsidRPr="00544CA6">
        <w:rPr>
          <w:rFonts w:ascii="Sylfaen" w:hAnsi="Sylfaen" w:cs="Roboto"/>
          <w:sz w:val="22"/>
          <w:szCs w:val="22"/>
          <w:lang w:val="ro-RO"/>
        </w:rPr>
        <w:t>i administrativ-teritoriale au reziden</w:t>
      </w:r>
      <w:r w:rsidRPr="00544CA6">
        <w:rPr>
          <w:rFonts w:ascii="Sylfaen" w:hAnsi="Sylfaen"/>
          <w:sz w:val="22"/>
          <w:szCs w:val="22"/>
          <w:lang w:val="ro-RO"/>
        </w:rPr>
        <w:t>ț</w:t>
      </w:r>
      <w:r w:rsidRPr="00544CA6">
        <w:rPr>
          <w:rFonts w:ascii="Sylfaen" w:hAnsi="Sylfaen" w:cs="Roboto"/>
          <w:sz w:val="22"/>
          <w:szCs w:val="22"/>
          <w:lang w:val="ro-RO"/>
        </w:rPr>
        <w:t>a aproape 12 milioane de români.</w:t>
      </w:r>
    </w:p>
    <w:p w:rsidR="00BC1FA1" w:rsidRDefault="00BC1FA1" w:rsidP="00BC1FA1">
      <w:pPr>
        <w:pStyle w:val="NormalWeb"/>
        <w:spacing w:before="0" w:beforeAutospacing="0" w:after="0" w:afterAutospacing="0"/>
        <w:contextualSpacing/>
        <w:jc w:val="both"/>
        <w:textAlignment w:val="baseline"/>
        <w:rPr>
          <w:rFonts w:ascii="Sylfaen" w:hAnsi="Sylfaen" w:cs="Roboto"/>
          <w:sz w:val="22"/>
          <w:szCs w:val="22"/>
          <w:lang w:val="ro-RO"/>
        </w:rPr>
      </w:pPr>
      <w:r w:rsidRPr="00544CA6">
        <w:rPr>
          <w:rFonts w:ascii="Sylfaen" w:hAnsi="Sylfaen"/>
          <w:sz w:val="22"/>
          <w:szCs w:val="22"/>
          <w:lang w:val="ro-RO"/>
        </w:rPr>
        <w:t>Privind tabelul care ne indică topul județ</w:t>
      </w:r>
      <w:r w:rsidRPr="00544CA6">
        <w:rPr>
          <w:rFonts w:ascii="Sylfaen" w:hAnsi="Sylfaen" w:cs="Roboto"/>
          <w:sz w:val="22"/>
          <w:szCs w:val="22"/>
          <w:lang w:val="ro-RO"/>
        </w:rPr>
        <w:t>elor în func</w:t>
      </w:r>
      <w:r w:rsidRPr="00544CA6">
        <w:rPr>
          <w:rFonts w:ascii="Sylfaen" w:hAnsi="Sylfaen"/>
          <w:sz w:val="22"/>
          <w:szCs w:val="22"/>
          <w:lang w:val="ro-RO"/>
        </w:rPr>
        <w:t>ț</w:t>
      </w:r>
      <w:r w:rsidRPr="00544CA6">
        <w:rPr>
          <w:rFonts w:ascii="Sylfaen" w:hAnsi="Sylfaen" w:cs="Roboto"/>
          <w:sz w:val="22"/>
          <w:szCs w:val="22"/>
          <w:lang w:val="ro-RO"/>
        </w:rPr>
        <w:t>ie de valoarea depozitelor/cap de locuitor, putem observa că regiunea București + Ilfov este la o distan</w:t>
      </w:r>
      <w:r w:rsidRPr="00544CA6">
        <w:rPr>
          <w:rFonts w:ascii="Sylfaen" w:hAnsi="Sylfaen"/>
          <w:sz w:val="22"/>
          <w:szCs w:val="22"/>
          <w:lang w:val="ro-RO"/>
        </w:rPr>
        <w:t>ț</w:t>
      </w:r>
      <w:r w:rsidRPr="00544CA6">
        <w:rPr>
          <w:rFonts w:ascii="Sylfaen" w:hAnsi="Sylfaen" w:cs="Roboto"/>
          <w:sz w:val="22"/>
          <w:szCs w:val="22"/>
          <w:lang w:val="ro-RO"/>
        </w:rPr>
        <w:t>ă astronomică fa</w:t>
      </w:r>
      <w:r w:rsidRPr="00544CA6">
        <w:rPr>
          <w:rFonts w:ascii="Sylfaen" w:hAnsi="Sylfaen"/>
          <w:sz w:val="22"/>
          <w:szCs w:val="22"/>
          <w:lang w:val="ro-RO"/>
        </w:rPr>
        <w:t>ț</w:t>
      </w:r>
      <w:r w:rsidRPr="00544CA6">
        <w:rPr>
          <w:rFonts w:ascii="Sylfaen" w:hAnsi="Sylfaen" w:cs="Roboto"/>
          <w:sz w:val="22"/>
          <w:szCs w:val="22"/>
          <w:lang w:val="ro-RO"/>
        </w:rPr>
        <w:t>ă de orice altă zonă din România.</w:t>
      </w:r>
    </w:p>
    <w:p w:rsidR="00BC1FA1" w:rsidRPr="00544CA6" w:rsidRDefault="00BC1FA1" w:rsidP="00BC1FA1">
      <w:pPr>
        <w:pStyle w:val="NormalWeb"/>
        <w:spacing w:before="0" w:beforeAutospacing="0" w:after="0" w:afterAutospacing="0"/>
        <w:contextualSpacing/>
        <w:jc w:val="both"/>
        <w:textAlignment w:val="baseline"/>
        <w:rPr>
          <w:rFonts w:ascii="Sylfaen" w:hAnsi="Sylfaen"/>
          <w:sz w:val="22"/>
          <w:szCs w:val="22"/>
          <w:lang w:val="ro-RO"/>
        </w:rPr>
      </w:pPr>
    </w:p>
    <w:p w:rsidR="00BC1FA1" w:rsidRPr="00544CA6" w:rsidRDefault="00BC1FA1" w:rsidP="00BC1FA1">
      <w:pPr>
        <w:pStyle w:val="NormalWeb"/>
        <w:spacing w:before="0" w:beforeAutospacing="0" w:after="0" w:afterAutospacing="0"/>
        <w:contextualSpacing/>
        <w:jc w:val="both"/>
        <w:textAlignment w:val="baseline"/>
        <w:rPr>
          <w:rFonts w:ascii="Sylfaen" w:hAnsi="Sylfaen"/>
          <w:sz w:val="22"/>
          <w:szCs w:val="22"/>
          <w:lang w:val="ro-RO"/>
        </w:rPr>
      </w:pPr>
      <w:r w:rsidRPr="00544CA6">
        <w:rPr>
          <w:rStyle w:val="Emphasis"/>
          <w:rFonts w:ascii="Sylfaen" w:hAnsi="Sylfaen"/>
          <w:sz w:val="22"/>
          <w:szCs w:val="22"/>
          <w:bdr w:val="none" w:sz="0" w:space="0" w:color="auto" w:frame="1"/>
          <w:lang w:val="ro-RO"/>
        </w:rPr>
        <w:t xml:space="preserve">sursa: </w:t>
      </w:r>
      <w:proofErr w:type="spellStart"/>
      <w:r w:rsidRPr="00544CA6">
        <w:rPr>
          <w:rStyle w:val="Emphasis"/>
          <w:rFonts w:ascii="Sylfaen" w:hAnsi="Sylfaen"/>
          <w:sz w:val="22"/>
          <w:szCs w:val="22"/>
          <w:bdr w:val="none" w:sz="0" w:space="0" w:color="auto" w:frame="1"/>
          <w:lang w:val="ro-RO"/>
        </w:rPr>
        <w:t>bankingnews.ro</w:t>
      </w:r>
      <w:proofErr w:type="spellEnd"/>
    </w:p>
    <w:p w:rsidR="00BC1FA1" w:rsidRPr="00544CA6" w:rsidRDefault="00BC1FA1" w:rsidP="00BC1FA1">
      <w:pPr>
        <w:spacing w:after="0" w:line="240" w:lineRule="auto"/>
        <w:contextualSpacing/>
        <w:rPr>
          <w:rFonts w:ascii="Sylfaen" w:hAnsi="Sylfaen"/>
        </w:rPr>
      </w:pPr>
      <w:r w:rsidRPr="00544CA6">
        <w:rPr>
          <w:rFonts w:ascii="Sylfaen" w:hAnsi="Sylfaen"/>
        </w:rPr>
        <w:t>https://ziarulunirea.ro/cat-economisesc-romanii-in-fiecare-judet-cati-bani-pun-deoparte-locuitorii-din-judetul-alba-603904/</w:t>
      </w:r>
      <w:r>
        <w:rPr>
          <w:rFonts w:ascii="Sylfaen" w:hAnsi="Sylfaen"/>
        </w:rPr>
        <w:t xml:space="preserve"> </w:t>
      </w:r>
    </w:p>
    <w:p w:rsidR="00BC1FA1" w:rsidRPr="00544CA6" w:rsidRDefault="00BC1FA1" w:rsidP="00BC1FA1">
      <w:pPr>
        <w:spacing w:after="0" w:line="240" w:lineRule="auto"/>
        <w:contextualSpacing/>
        <w:rPr>
          <w:rFonts w:ascii="Sylfaen" w:hAnsi="Sylfaen"/>
        </w:rPr>
      </w:pPr>
    </w:p>
    <w:p w:rsidR="00BC1FA1" w:rsidRPr="00544CA6" w:rsidRDefault="00BC1FA1" w:rsidP="00BC1FA1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Sylfaen" w:hAnsi="Sylfaen"/>
          <w:sz w:val="22"/>
          <w:szCs w:val="22"/>
          <w:lang w:val="ro-RO"/>
        </w:rPr>
      </w:pPr>
    </w:p>
    <w:p w:rsidR="00F77913" w:rsidRDefault="00F77913"/>
    <w:sectPr w:rsidR="00F77913" w:rsidSect="00F77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C1FA1"/>
    <w:rsid w:val="00823990"/>
    <w:rsid w:val="00BC1FA1"/>
    <w:rsid w:val="00BD127C"/>
    <w:rsid w:val="00F7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FA1"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BC1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F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C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C1FA1"/>
    <w:rPr>
      <w:b/>
      <w:bCs/>
    </w:rPr>
  </w:style>
  <w:style w:type="character" w:styleId="Emphasis">
    <w:name w:val="Emphasis"/>
    <w:basedOn w:val="DefaultParagraphFont"/>
    <w:uiPriority w:val="20"/>
    <w:qFormat/>
    <w:rsid w:val="00BC1F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2</cp:revision>
  <dcterms:created xsi:type="dcterms:W3CDTF">2020-01-17T11:26:00Z</dcterms:created>
  <dcterms:modified xsi:type="dcterms:W3CDTF">2020-01-17T11:26:00Z</dcterms:modified>
</cp:coreProperties>
</file>