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BF" w:rsidRDefault="00284ABF" w:rsidP="00284ABF">
      <w:pPr>
        <w:rPr>
          <w:rFonts w:ascii="Cambria" w:hAnsi="Cambria"/>
          <w:b/>
          <w:sz w:val="24"/>
          <w:szCs w:val="24"/>
        </w:rPr>
      </w:pPr>
      <w:r w:rsidRPr="00853A58">
        <w:rPr>
          <w:rFonts w:ascii="Cambria" w:hAnsi="Cambria"/>
          <w:b/>
          <w:sz w:val="24"/>
          <w:szCs w:val="24"/>
        </w:rPr>
        <w:t>Povestea icoanei din Bucerdea Vinoasă</w:t>
      </w:r>
    </w:p>
    <w:p w:rsidR="00853A58" w:rsidRPr="00853A58" w:rsidRDefault="00853A58" w:rsidP="00284ABF">
      <w:pPr>
        <w:rPr>
          <w:rFonts w:ascii="Cambria" w:hAnsi="Cambria"/>
          <w:b/>
          <w:sz w:val="24"/>
          <w:szCs w:val="24"/>
        </w:rPr>
      </w:pPr>
    </w:p>
    <w:p w:rsidR="00284ABF" w:rsidRPr="00853A58" w:rsidRDefault="00284ABF" w:rsidP="00284ABF">
      <w:pPr>
        <w:ind w:firstLine="540"/>
        <w:jc w:val="both"/>
        <w:rPr>
          <w:rFonts w:ascii="Cambria" w:hAnsi="Cambria"/>
          <w:sz w:val="24"/>
          <w:szCs w:val="24"/>
        </w:rPr>
      </w:pPr>
      <w:r w:rsidRPr="00853A58">
        <w:rPr>
          <w:rFonts w:ascii="Cambria" w:hAnsi="Cambria"/>
          <w:sz w:val="24"/>
          <w:szCs w:val="24"/>
        </w:rPr>
        <w:t xml:space="preserve">Localitatea Bucerdea Vinoasă, sat de vrednici podgoreni, atestat documentar în anul 1238 îşi prezintă moştenirea culturală a comunităţii într-o clădire special amenajată cu această destinaţie: Muzeul Etnografic şi Religios. Uşa acestui edificiu, aşezământ cultural, a fost deschisă publicului în anul 2000, prezentând vizitatorilor elemente ale identităţii culturale a spaţiului istorico-etnografic în care este situată comunitatea. </w:t>
      </w:r>
    </w:p>
    <w:p w:rsidR="00284ABF" w:rsidRPr="00853A58" w:rsidRDefault="00284ABF" w:rsidP="00284ABF">
      <w:pPr>
        <w:ind w:firstLine="540"/>
        <w:jc w:val="both"/>
        <w:rPr>
          <w:rFonts w:ascii="Cambria" w:hAnsi="Cambria"/>
          <w:sz w:val="24"/>
          <w:szCs w:val="24"/>
        </w:rPr>
      </w:pPr>
      <w:r w:rsidRPr="00853A58">
        <w:rPr>
          <w:rFonts w:ascii="Cambria" w:hAnsi="Cambria"/>
          <w:sz w:val="24"/>
          <w:szCs w:val="24"/>
        </w:rPr>
        <w:t xml:space="preserve">Unele dintre cele mai importante piese, alături de cele arheologice, istorice şi etnografice, sunt </w:t>
      </w:r>
      <w:proofErr w:type="spellStart"/>
      <w:r w:rsidRPr="00853A58">
        <w:rPr>
          <w:rFonts w:ascii="Cambria" w:hAnsi="Cambria"/>
          <w:sz w:val="24"/>
          <w:szCs w:val="24"/>
        </w:rPr>
        <w:t>icoanele-prăznicar</w:t>
      </w:r>
      <w:proofErr w:type="spellEnd"/>
      <w:r w:rsidRPr="00853A58">
        <w:rPr>
          <w:rFonts w:ascii="Cambria" w:hAnsi="Cambria"/>
          <w:sz w:val="24"/>
          <w:szCs w:val="24"/>
        </w:rPr>
        <w:t xml:space="preserve">, care altădată împodobeau interiorul lăcaşului de cult – Biserica Sfinţii Arhangheli Mihail şi Gavriil. Enigmatica ruină a vechii biserici a satului îşi lasă cu greu smulse secretele. În literatura istorică românească, monumentul este atribuit exclusiv românilor şi datat, pe „considerente stilistice şi de tehnică constructivă”, în prima jumătate a secolului al XVII-lea, cu reparaţii la mijlocul veacului al XVIII-lea.  </w:t>
      </w:r>
      <w:proofErr w:type="spellStart"/>
      <w:r w:rsidRPr="00853A58">
        <w:rPr>
          <w:rFonts w:ascii="Cambria" w:hAnsi="Cambria"/>
          <w:sz w:val="24"/>
          <w:szCs w:val="24"/>
        </w:rPr>
        <w:t>Icoana-prăznicar</w:t>
      </w:r>
      <w:proofErr w:type="spellEnd"/>
      <w:r w:rsidRPr="00853A58">
        <w:rPr>
          <w:rFonts w:ascii="Cambria" w:hAnsi="Cambria"/>
          <w:sz w:val="24"/>
          <w:szCs w:val="24"/>
        </w:rPr>
        <w:t xml:space="preserve"> a intrat în inventarul Muzeului Etnografic şi Religios Bucerdea Vinoasă în anul 2000, fiind amplasată în expoziţie alături de alte obiecte de cult. Icoana nu a mai fost în uzul liturgic din anul 1923, fiind păstrată în inventarul parohiei. Icoană cu faţă dublă, este pictată pe panou de lemn compus dintr-o singură planşă de lemn de răşinoase, atribuită în urma cercetărilor zugravului Simon </w:t>
      </w:r>
      <w:proofErr w:type="spellStart"/>
      <w:r w:rsidRPr="00853A58">
        <w:rPr>
          <w:rFonts w:ascii="Cambria" w:hAnsi="Cambria"/>
          <w:sz w:val="24"/>
          <w:szCs w:val="24"/>
        </w:rPr>
        <w:t>Oprovici</w:t>
      </w:r>
      <w:proofErr w:type="spellEnd"/>
      <w:r w:rsidRPr="00853A58">
        <w:rPr>
          <w:rFonts w:ascii="Cambria" w:hAnsi="Cambria"/>
          <w:sz w:val="24"/>
          <w:szCs w:val="24"/>
        </w:rPr>
        <w:t xml:space="preserve"> (</w:t>
      </w:r>
      <w:proofErr w:type="spellStart"/>
      <w:r w:rsidRPr="00853A58">
        <w:rPr>
          <w:rFonts w:ascii="Cambria" w:hAnsi="Cambria"/>
          <w:sz w:val="24"/>
          <w:szCs w:val="24"/>
        </w:rPr>
        <w:t>Bălgrădeanul</w:t>
      </w:r>
      <w:proofErr w:type="spellEnd"/>
      <w:r w:rsidRPr="00853A58">
        <w:rPr>
          <w:rFonts w:ascii="Cambria" w:hAnsi="Cambria"/>
          <w:sz w:val="24"/>
          <w:szCs w:val="24"/>
        </w:rPr>
        <w:t>), secolul al XVIII-lea, având inscripţiile cu alfabet chirilic: „Duminica Floriilor” şi „Învierea lui Iisus Hristos”.</w:t>
      </w:r>
    </w:p>
    <w:p w:rsidR="00284ABF" w:rsidRPr="00853A58" w:rsidRDefault="00284ABF" w:rsidP="00284ABF">
      <w:pPr>
        <w:ind w:firstLine="540"/>
        <w:jc w:val="both"/>
        <w:rPr>
          <w:rFonts w:ascii="Cambria" w:hAnsi="Cambria"/>
          <w:sz w:val="24"/>
          <w:szCs w:val="24"/>
        </w:rPr>
      </w:pPr>
      <w:r w:rsidRPr="00853A58">
        <w:rPr>
          <w:rFonts w:ascii="Cambria" w:hAnsi="Cambria"/>
          <w:sz w:val="24"/>
          <w:szCs w:val="24"/>
        </w:rPr>
        <w:t>Găsită în turla bisericii în anul 1984 de către preotul paroh Nicolae Bolea, piesa prezenta multiple degradări, depuneri de praf şi murdărie ancrasată, stropi de ceară, desprinderi. Alături de alte patru piese din aceeaşi categorie, a fost depozitată într-un dulap metalic de păstrare a pieselor din inventarul parohiei.  A ieşit la lumina zile</w:t>
      </w:r>
      <w:r w:rsidR="004D0EF4">
        <w:rPr>
          <w:rFonts w:ascii="Cambria" w:hAnsi="Cambria"/>
          <w:sz w:val="24"/>
          <w:szCs w:val="24"/>
        </w:rPr>
        <w:t>i</w:t>
      </w:r>
      <w:r w:rsidRPr="00853A58">
        <w:rPr>
          <w:rFonts w:ascii="Cambria" w:hAnsi="Cambria"/>
          <w:sz w:val="24"/>
          <w:szCs w:val="24"/>
        </w:rPr>
        <w:t xml:space="preserve"> odată cu deschiderea muzeului, respectiv în anul 2000, însă enigma piesei şi a surorilor sale persista. Anul 2009 s-a arătat unul deosebit de norocos: alături de demararea unei cercetări ample având ca subiect patrimoniul religios şi zugravii care au înfrumuseţat pereţii bisericilor de cult din comunităţile judeţului Alba, a coincis şi oportunitatea restaurării pentru două piese ale colecţiei muzeului din Bucerdea Vinoasă. </w:t>
      </w:r>
      <w:proofErr w:type="spellStart"/>
      <w:r w:rsidRPr="00853A58">
        <w:rPr>
          <w:rFonts w:ascii="Cambria" w:hAnsi="Cambria"/>
          <w:sz w:val="24"/>
          <w:szCs w:val="24"/>
        </w:rPr>
        <w:t>Icoana-prăznicar</w:t>
      </w:r>
      <w:proofErr w:type="spellEnd"/>
      <w:r w:rsidRPr="00853A58">
        <w:rPr>
          <w:rFonts w:ascii="Cambria" w:hAnsi="Cambria"/>
          <w:sz w:val="24"/>
          <w:szCs w:val="24"/>
        </w:rPr>
        <w:t xml:space="preserve"> a participat şi la expoziţii temporare organizate în anii: 2009, 2010, 2012, 2013, iar astăzi este una dintre piesele din patrimoniul muzeului cu cele mai multe cercetări. (custode expoziţie Bolea Maria)</w:t>
      </w:r>
    </w:p>
    <w:p w:rsidR="00F77913" w:rsidRPr="00853A58" w:rsidRDefault="00F77913">
      <w:pPr>
        <w:rPr>
          <w:rFonts w:ascii="Cambria" w:hAnsi="Cambria"/>
          <w:sz w:val="24"/>
          <w:szCs w:val="24"/>
        </w:rPr>
      </w:pPr>
    </w:p>
    <w:sectPr w:rsidR="00F77913" w:rsidRPr="00853A58"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ABF"/>
    <w:rsid w:val="00284ABF"/>
    <w:rsid w:val="004D0EF4"/>
    <w:rsid w:val="00731395"/>
    <w:rsid w:val="00823990"/>
    <w:rsid w:val="00853A58"/>
    <w:rsid w:val="009826A9"/>
    <w:rsid w:val="00A248EB"/>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BF"/>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5</cp:revision>
  <dcterms:created xsi:type="dcterms:W3CDTF">2017-01-29T17:34:00Z</dcterms:created>
  <dcterms:modified xsi:type="dcterms:W3CDTF">2017-01-30T17:46:00Z</dcterms:modified>
</cp:coreProperties>
</file>